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B079" w14:textId="77777777" w:rsidR="00522115" w:rsidRPr="00286C13" w:rsidRDefault="00522115" w:rsidP="00F159AB">
      <w:pPr>
        <w:spacing w:line="276" w:lineRule="auto"/>
        <w:rPr>
          <w:rFonts w:ascii="Arial" w:hAnsi="Arial" w:cs="Arial"/>
          <w:b/>
        </w:rPr>
      </w:pPr>
      <w:bookmarkStart w:id="0" w:name="_GoBack"/>
      <w:bookmarkEnd w:id="0"/>
    </w:p>
    <w:p w14:paraId="09C1CADE" w14:textId="721FC912" w:rsidR="00EE4B8C" w:rsidRPr="00286C13" w:rsidRDefault="00AC1125" w:rsidP="00F159AB">
      <w:pPr>
        <w:spacing w:line="276" w:lineRule="auto"/>
        <w:jc w:val="center"/>
        <w:rPr>
          <w:rFonts w:ascii="Arial" w:hAnsi="Arial" w:cs="Arial"/>
          <w:b/>
        </w:rPr>
      </w:pPr>
      <w:r w:rsidRPr="00286C13">
        <w:rPr>
          <w:rFonts w:ascii="Arial" w:hAnsi="Arial" w:cs="Arial"/>
          <w:b/>
        </w:rPr>
        <w:t>North Staffs and Stoke Pharmacy Committee</w:t>
      </w:r>
    </w:p>
    <w:p w14:paraId="6A90648A" w14:textId="414A7E61" w:rsidR="00FB36DF" w:rsidRPr="00286C13" w:rsidRDefault="00AC1125" w:rsidP="00F159AB">
      <w:pPr>
        <w:spacing w:after="0" w:line="276" w:lineRule="auto"/>
        <w:rPr>
          <w:rStyle w:val="Strong"/>
          <w:rFonts w:ascii="Arial" w:hAnsi="Arial" w:cs="Arial"/>
          <w:b w:val="0"/>
          <w:shd w:val="clear" w:color="auto" w:fill="FFFFFF"/>
        </w:rPr>
      </w:pPr>
      <w:r w:rsidRPr="00286C13">
        <w:rPr>
          <w:rFonts w:ascii="Arial" w:hAnsi="Arial" w:cs="Arial"/>
        </w:rPr>
        <w:t xml:space="preserve">Minutes of the meeting held </w:t>
      </w:r>
      <w:r w:rsidR="00FF67D1" w:rsidRPr="00286C13">
        <w:rPr>
          <w:rFonts w:ascii="Arial" w:hAnsi="Arial" w:cs="Arial"/>
        </w:rPr>
        <w:t xml:space="preserve">on </w:t>
      </w:r>
      <w:r w:rsidR="00677EB5" w:rsidRPr="00286C13">
        <w:rPr>
          <w:rFonts w:ascii="Arial" w:hAnsi="Arial" w:cs="Arial"/>
        </w:rPr>
        <w:t>22</w:t>
      </w:r>
      <w:r w:rsidR="00677EB5" w:rsidRPr="00286C13">
        <w:rPr>
          <w:rFonts w:ascii="Arial" w:hAnsi="Arial" w:cs="Arial"/>
          <w:vertAlign w:val="superscript"/>
        </w:rPr>
        <w:t>nd</w:t>
      </w:r>
      <w:r w:rsidR="00677EB5" w:rsidRPr="00286C13">
        <w:rPr>
          <w:rFonts w:ascii="Arial" w:hAnsi="Arial" w:cs="Arial"/>
        </w:rPr>
        <w:t xml:space="preserve"> May</w:t>
      </w:r>
      <w:r w:rsidR="00FF67D1" w:rsidRPr="00286C13">
        <w:rPr>
          <w:rFonts w:ascii="Arial" w:hAnsi="Arial" w:cs="Arial"/>
        </w:rPr>
        <w:t xml:space="preserve"> 2018 at meeting </w:t>
      </w:r>
      <w:r w:rsidR="00677EB5" w:rsidRPr="00286C13">
        <w:rPr>
          <w:rFonts w:ascii="Arial" w:hAnsi="Arial" w:cs="Arial"/>
        </w:rPr>
        <w:t xml:space="preserve">Thea Pharmaceuticals, IC5 Keele University Keele Staffs </w:t>
      </w:r>
    </w:p>
    <w:p w14:paraId="406DEBB3" w14:textId="77777777" w:rsidR="00F90EE4" w:rsidRPr="00286C13" w:rsidRDefault="00F90EE4" w:rsidP="00F159AB">
      <w:pPr>
        <w:spacing w:after="0" w:line="276" w:lineRule="auto"/>
        <w:rPr>
          <w:rFonts w:ascii="Arial" w:hAnsi="Arial" w:cs="Arial"/>
          <w:shd w:val="clear" w:color="auto" w:fill="FFFFFF"/>
        </w:rPr>
      </w:pPr>
    </w:p>
    <w:p w14:paraId="6B3D143A" w14:textId="6A16E92E" w:rsidR="00BC11C5" w:rsidRPr="00286C13" w:rsidRDefault="00AC1125" w:rsidP="00F159AB">
      <w:pPr>
        <w:spacing w:after="0" w:line="276" w:lineRule="auto"/>
        <w:rPr>
          <w:rFonts w:ascii="Arial" w:hAnsi="Arial" w:cs="Arial"/>
        </w:rPr>
      </w:pPr>
      <w:r w:rsidRPr="00286C13">
        <w:rPr>
          <w:rFonts w:ascii="Arial" w:hAnsi="Arial" w:cs="Arial"/>
          <w:b/>
        </w:rPr>
        <w:t>Present:</w:t>
      </w:r>
      <w:r w:rsidR="00D80698" w:rsidRPr="00286C13">
        <w:rPr>
          <w:rFonts w:ascii="Arial" w:hAnsi="Arial" w:cs="Arial"/>
        </w:rPr>
        <w:t xml:space="preserve">  </w:t>
      </w:r>
      <w:r w:rsidR="00BC11C5" w:rsidRPr="00286C13">
        <w:rPr>
          <w:rFonts w:ascii="Arial" w:hAnsi="Arial" w:cs="Arial"/>
        </w:rPr>
        <w:t>Sue Adams (SA)</w:t>
      </w:r>
      <w:r w:rsidR="00677EB5" w:rsidRPr="00286C13">
        <w:rPr>
          <w:rFonts w:ascii="Arial" w:hAnsi="Arial" w:cs="Arial"/>
        </w:rPr>
        <w:t>,</w:t>
      </w:r>
      <w:r w:rsidR="00BC11C5" w:rsidRPr="00286C13">
        <w:rPr>
          <w:rFonts w:ascii="Arial" w:hAnsi="Arial" w:cs="Arial"/>
        </w:rPr>
        <w:t xml:space="preserve"> </w:t>
      </w:r>
      <w:r w:rsidR="00162996" w:rsidRPr="00286C13">
        <w:rPr>
          <w:rFonts w:ascii="Arial" w:hAnsi="Arial" w:cs="Arial"/>
        </w:rPr>
        <w:t>Clare Stott (CT)</w:t>
      </w:r>
      <w:r w:rsidR="00677EB5" w:rsidRPr="00286C13">
        <w:rPr>
          <w:rFonts w:ascii="Arial" w:hAnsi="Arial" w:cs="Arial"/>
        </w:rPr>
        <w:t xml:space="preserve">, </w:t>
      </w:r>
      <w:r w:rsidR="00660C15" w:rsidRPr="00286C13">
        <w:rPr>
          <w:rFonts w:ascii="Arial" w:hAnsi="Arial" w:cs="Arial"/>
        </w:rPr>
        <w:t>Elliot Patrick</w:t>
      </w:r>
      <w:r w:rsidR="00AE3737" w:rsidRPr="00286C13">
        <w:rPr>
          <w:rFonts w:ascii="Arial" w:hAnsi="Arial" w:cs="Arial"/>
        </w:rPr>
        <w:t xml:space="preserve"> (EP)</w:t>
      </w:r>
      <w:r w:rsidR="00660C15" w:rsidRPr="00286C13">
        <w:rPr>
          <w:rFonts w:ascii="Arial" w:hAnsi="Arial" w:cs="Arial"/>
        </w:rPr>
        <w:t xml:space="preserve">, </w:t>
      </w:r>
      <w:r w:rsidR="00AE3737" w:rsidRPr="00286C13">
        <w:rPr>
          <w:rFonts w:ascii="Arial" w:hAnsi="Arial" w:cs="Arial"/>
        </w:rPr>
        <w:t>Raj Morjaria (RM)</w:t>
      </w:r>
      <w:r w:rsidR="00677EB5" w:rsidRPr="00286C13">
        <w:rPr>
          <w:rFonts w:ascii="Arial" w:hAnsi="Arial" w:cs="Arial"/>
        </w:rPr>
        <w:t>, Harpal Bhandal (HB), Ellie Lawton (EL)</w:t>
      </w:r>
    </w:p>
    <w:p w14:paraId="213DE850" w14:textId="77777777" w:rsidR="00043524" w:rsidRPr="00286C13" w:rsidRDefault="00043524" w:rsidP="00F159AB">
      <w:pPr>
        <w:spacing w:after="0" w:line="276" w:lineRule="auto"/>
        <w:rPr>
          <w:rFonts w:ascii="Arial" w:hAnsi="Arial" w:cs="Arial"/>
        </w:rPr>
      </w:pPr>
    </w:p>
    <w:p w14:paraId="5F0606A0" w14:textId="77777777" w:rsidR="00AC1125" w:rsidRPr="00286C13" w:rsidRDefault="00AC1125"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286C13">
        <w:rPr>
          <w:rFonts w:ascii="Arial" w:hAnsi="Arial" w:cs="Arial"/>
          <w:b/>
        </w:rPr>
        <w:t>In Attendance:</w:t>
      </w:r>
      <w:r w:rsidR="00885831" w:rsidRPr="00286C13">
        <w:rPr>
          <w:rFonts w:ascii="Arial" w:hAnsi="Arial" w:cs="Arial"/>
        </w:rPr>
        <w:t xml:space="preserve">   Mrs T Cork (</w:t>
      </w:r>
      <w:r w:rsidR="00814209" w:rsidRPr="00286C13">
        <w:rPr>
          <w:rFonts w:ascii="Arial" w:hAnsi="Arial" w:cs="Arial"/>
        </w:rPr>
        <w:t>TC</w:t>
      </w:r>
      <w:r w:rsidR="00FB36DF" w:rsidRPr="00286C13">
        <w:rPr>
          <w:rFonts w:ascii="Arial" w:hAnsi="Arial" w:cs="Arial"/>
        </w:rPr>
        <w:t>)</w:t>
      </w:r>
    </w:p>
    <w:p w14:paraId="0538FF7F" w14:textId="77777777" w:rsidR="008C1AE9" w:rsidRPr="00286C13" w:rsidRDefault="008C1AE9"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76AE56AB" w14:textId="544EF38F" w:rsidR="00994324" w:rsidRPr="00286C13" w:rsidRDefault="00015C46"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286C13">
        <w:rPr>
          <w:rFonts w:ascii="Arial" w:hAnsi="Arial" w:cs="Arial"/>
          <w:b/>
        </w:rPr>
        <w:t>In Chair:</w:t>
      </w:r>
      <w:r w:rsidRPr="00286C13">
        <w:rPr>
          <w:rFonts w:ascii="Arial" w:hAnsi="Arial" w:cs="Arial"/>
        </w:rPr>
        <w:t xml:space="preserve">   </w:t>
      </w:r>
      <w:r w:rsidR="00677EB5" w:rsidRPr="00286C13">
        <w:rPr>
          <w:rFonts w:ascii="Arial" w:hAnsi="Arial" w:cs="Arial"/>
        </w:rPr>
        <w:t>Clare Stott (CT)</w:t>
      </w:r>
    </w:p>
    <w:p w14:paraId="193FCC6B" w14:textId="77777777" w:rsidR="00236894" w:rsidRPr="00286C13" w:rsidRDefault="00236894" w:rsidP="00F159AB">
      <w:pPr>
        <w:tabs>
          <w:tab w:val="left" w:pos="851"/>
          <w:tab w:val="left" w:pos="9026"/>
        </w:tabs>
        <w:spacing w:after="0" w:line="276" w:lineRule="auto"/>
        <w:rPr>
          <w:rFonts w:ascii="Arial" w:hAnsi="Arial" w:cs="Arial"/>
          <w:b/>
        </w:rPr>
      </w:pPr>
    </w:p>
    <w:p w14:paraId="3F91E6BC" w14:textId="77777777" w:rsidR="00236894" w:rsidRPr="00286C13" w:rsidRDefault="00236894" w:rsidP="00F159AB">
      <w:pPr>
        <w:tabs>
          <w:tab w:val="left" w:pos="9026"/>
        </w:tabs>
        <w:spacing w:after="0" w:line="276" w:lineRule="auto"/>
        <w:rPr>
          <w:rFonts w:ascii="Arial" w:hAnsi="Arial" w:cs="Arial"/>
        </w:rPr>
      </w:pPr>
      <w:r w:rsidRPr="00286C13">
        <w:rPr>
          <w:rFonts w:ascii="Arial" w:hAnsi="Arial" w:cs="Arial"/>
          <w:b/>
        </w:rPr>
        <w:t>Chief Officer</w:t>
      </w:r>
      <w:r w:rsidR="00465B49" w:rsidRPr="00286C13">
        <w:rPr>
          <w:rFonts w:ascii="Arial" w:hAnsi="Arial" w:cs="Arial"/>
          <w:b/>
        </w:rPr>
        <w:t xml:space="preserve">: </w:t>
      </w:r>
      <w:r w:rsidR="00465B49" w:rsidRPr="00286C13">
        <w:rPr>
          <w:rFonts w:ascii="Arial" w:hAnsi="Arial" w:cs="Arial"/>
        </w:rPr>
        <w:t>Tania Cork</w:t>
      </w:r>
    </w:p>
    <w:p w14:paraId="5B4D872C" w14:textId="77777777" w:rsidR="00994324" w:rsidRPr="00286C13" w:rsidRDefault="00236894" w:rsidP="00F159AB">
      <w:pPr>
        <w:tabs>
          <w:tab w:val="left" w:pos="9026"/>
        </w:tabs>
        <w:spacing w:after="0" w:line="276" w:lineRule="auto"/>
        <w:rPr>
          <w:rFonts w:ascii="Arial" w:hAnsi="Arial" w:cs="Arial"/>
        </w:rPr>
      </w:pPr>
      <w:r w:rsidRPr="00286C13">
        <w:rPr>
          <w:rFonts w:ascii="Arial" w:hAnsi="Arial" w:cs="Arial"/>
          <w:b/>
        </w:rPr>
        <w:t xml:space="preserve">                   </w:t>
      </w:r>
    </w:p>
    <w:p w14:paraId="48478AC3" w14:textId="77777777" w:rsidR="00994324" w:rsidRPr="00286C13" w:rsidRDefault="004718AF"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286C13">
        <w:rPr>
          <w:rFonts w:ascii="Arial" w:hAnsi="Arial" w:cs="Arial"/>
          <w:b/>
        </w:rPr>
        <w:t>Standing Items</w:t>
      </w:r>
    </w:p>
    <w:p w14:paraId="7BA32444" w14:textId="77777777" w:rsidR="00994324" w:rsidRPr="00286C13" w:rsidRDefault="00994324"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4472C983" w14:textId="6F40E363" w:rsidR="00994324" w:rsidRPr="00286C13" w:rsidRDefault="002D7BEC"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286C13">
        <w:rPr>
          <w:rFonts w:ascii="Arial" w:hAnsi="Arial" w:cs="Arial"/>
          <w:i/>
        </w:rPr>
        <w:t>0</w:t>
      </w:r>
      <w:r w:rsidR="00E61508" w:rsidRPr="00286C13">
        <w:rPr>
          <w:rFonts w:ascii="Arial" w:hAnsi="Arial" w:cs="Arial"/>
          <w:i/>
        </w:rPr>
        <w:t>5</w:t>
      </w:r>
      <w:r w:rsidRPr="00286C13">
        <w:rPr>
          <w:rFonts w:ascii="Arial" w:hAnsi="Arial" w:cs="Arial"/>
          <w:i/>
        </w:rPr>
        <w:t>18</w:t>
      </w:r>
      <w:r w:rsidR="00994324" w:rsidRPr="00286C13">
        <w:rPr>
          <w:rFonts w:ascii="Arial" w:hAnsi="Arial" w:cs="Arial"/>
          <w:i/>
        </w:rPr>
        <w:t>-</w:t>
      </w:r>
      <w:r w:rsidR="00376CE9" w:rsidRPr="00286C13">
        <w:rPr>
          <w:rFonts w:ascii="Arial" w:hAnsi="Arial" w:cs="Arial"/>
          <w:i/>
        </w:rPr>
        <w:t>1</w:t>
      </w:r>
      <w:r w:rsidR="00994324" w:rsidRPr="00286C13">
        <w:rPr>
          <w:rFonts w:ascii="Arial" w:hAnsi="Arial" w:cs="Arial"/>
          <w:b/>
        </w:rPr>
        <w:t xml:space="preserve"> Chair: </w:t>
      </w:r>
      <w:r w:rsidR="00677EB5" w:rsidRPr="00286C13">
        <w:rPr>
          <w:rFonts w:ascii="Arial" w:hAnsi="Arial" w:cs="Arial"/>
        </w:rPr>
        <w:t>CS</w:t>
      </w:r>
      <w:r w:rsidR="008C1AE9" w:rsidRPr="00286C13">
        <w:rPr>
          <w:rFonts w:ascii="Arial" w:hAnsi="Arial" w:cs="Arial"/>
        </w:rPr>
        <w:t xml:space="preserve"> </w:t>
      </w:r>
      <w:r w:rsidR="00994324" w:rsidRPr="00286C13">
        <w:rPr>
          <w:rFonts w:ascii="Arial" w:hAnsi="Arial" w:cs="Arial"/>
        </w:rPr>
        <w:t>welcomed all members to the meeting</w:t>
      </w:r>
      <w:r w:rsidR="00DF3E28" w:rsidRPr="00286C13">
        <w:rPr>
          <w:rFonts w:ascii="Arial" w:hAnsi="Arial" w:cs="Arial"/>
        </w:rPr>
        <w:t xml:space="preserve"> </w:t>
      </w:r>
    </w:p>
    <w:p w14:paraId="15872DE2" w14:textId="77777777" w:rsidR="00162996" w:rsidRPr="00286C13" w:rsidRDefault="00162996"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02A97678" w14:textId="3482FC1C" w:rsidR="00BC11C5" w:rsidRPr="00286C13" w:rsidRDefault="002D7BEC" w:rsidP="00F159AB">
      <w:pPr>
        <w:spacing w:after="0" w:line="276" w:lineRule="auto"/>
        <w:rPr>
          <w:rFonts w:ascii="Arial" w:hAnsi="Arial" w:cs="Arial"/>
        </w:rPr>
      </w:pPr>
      <w:r w:rsidRPr="00286C13">
        <w:rPr>
          <w:rFonts w:ascii="Arial" w:hAnsi="Arial" w:cs="Arial"/>
          <w:i/>
        </w:rPr>
        <w:t>0</w:t>
      </w:r>
      <w:r w:rsidR="00E61508" w:rsidRPr="00286C13">
        <w:rPr>
          <w:rFonts w:ascii="Arial" w:hAnsi="Arial" w:cs="Arial"/>
          <w:i/>
        </w:rPr>
        <w:t>5</w:t>
      </w:r>
      <w:r w:rsidRPr="00286C13">
        <w:rPr>
          <w:rFonts w:ascii="Arial" w:hAnsi="Arial" w:cs="Arial"/>
          <w:i/>
        </w:rPr>
        <w:t>18</w:t>
      </w:r>
      <w:r w:rsidR="00994324" w:rsidRPr="00286C13">
        <w:rPr>
          <w:rFonts w:ascii="Arial" w:hAnsi="Arial" w:cs="Arial"/>
          <w:i/>
        </w:rPr>
        <w:t>-2</w:t>
      </w:r>
      <w:r w:rsidR="00994324" w:rsidRPr="00286C13">
        <w:rPr>
          <w:rFonts w:ascii="Arial" w:hAnsi="Arial" w:cs="Arial"/>
        </w:rPr>
        <w:t xml:space="preserve"> </w:t>
      </w:r>
      <w:r w:rsidR="00994324" w:rsidRPr="00286C13">
        <w:rPr>
          <w:rFonts w:ascii="Arial" w:hAnsi="Arial" w:cs="Arial"/>
          <w:b/>
        </w:rPr>
        <w:t>Apologies:</w:t>
      </w:r>
      <w:r w:rsidR="00381FD5" w:rsidRPr="00286C13">
        <w:rPr>
          <w:rFonts w:ascii="Arial" w:hAnsi="Arial" w:cs="Arial"/>
        </w:rPr>
        <w:t xml:space="preserve"> </w:t>
      </w:r>
      <w:r w:rsidR="00677EB5" w:rsidRPr="00286C13">
        <w:rPr>
          <w:rFonts w:ascii="Arial" w:hAnsi="Arial" w:cs="Arial"/>
        </w:rPr>
        <w:t>Nita Allen (NA), Liane Hannah (LH), Hema Morjaria (HM)</w:t>
      </w:r>
    </w:p>
    <w:p w14:paraId="3A327ED5" w14:textId="77777777" w:rsidR="00994324" w:rsidRPr="00286C13" w:rsidRDefault="00D10DBF"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286C13">
        <w:rPr>
          <w:rFonts w:ascii="Arial" w:hAnsi="Arial" w:cs="Arial"/>
        </w:rPr>
        <w:t xml:space="preserve">    </w:t>
      </w:r>
    </w:p>
    <w:p w14:paraId="3E3895C9" w14:textId="6AA85FBC" w:rsidR="004C63E5" w:rsidRPr="00286C13" w:rsidRDefault="002D7BEC"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286C13">
        <w:rPr>
          <w:rFonts w:ascii="Arial" w:hAnsi="Arial" w:cs="Arial"/>
          <w:i/>
        </w:rPr>
        <w:t>0</w:t>
      </w:r>
      <w:r w:rsidR="00E61508" w:rsidRPr="00286C13">
        <w:rPr>
          <w:rFonts w:ascii="Arial" w:hAnsi="Arial" w:cs="Arial"/>
          <w:i/>
        </w:rPr>
        <w:t>5</w:t>
      </w:r>
      <w:r w:rsidRPr="00286C13">
        <w:rPr>
          <w:rFonts w:ascii="Arial" w:hAnsi="Arial" w:cs="Arial"/>
          <w:i/>
        </w:rPr>
        <w:t>18</w:t>
      </w:r>
      <w:r w:rsidR="0041727D" w:rsidRPr="00286C13">
        <w:rPr>
          <w:rFonts w:ascii="Arial" w:hAnsi="Arial" w:cs="Arial"/>
          <w:i/>
        </w:rPr>
        <w:t xml:space="preserve">-3- </w:t>
      </w:r>
      <w:r w:rsidR="004C63E5" w:rsidRPr="00286C13">
        <w:rPr>
          <w:rFonts w:ascii="Arial" w:hAnsi="Arial" w:cs="Arial"/>
          <w:b/>
        </w:rPr>
        <w:t>Governance/Declarations of Conflicts of Interest (DOI):</w:t>
      </w:r>
      <w:r w:rsidR="00885831" w:rsidRPr="00286C13">
        <w:rPr>
          <w:rFonts w:ascii="Arial" w:hAnsi="Arial" w:cs="Arial"/>
        </w:rPr>
        <w:t xml:space="preserve"> </w:t>
      </w:r>
    </w:p>
    <w:p w14:paraId="1BD719C9" w14:textId="7FD656FE" w:rsidR="006041E0" w:rsidRPr="00286C13" w:rsidRDefault="002D7BEC"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286C13">
        <w:rPr>
          <w:rFonts w:ascii="Arial" w:hAnsi="Arial" w:cs="Arial"/>
          <w:i/>
        </w:rPr>
        <w:t>0</w:t>
      </w:r>
      <w:r w:rsidR="00E61508" w:rsidRPr="00286C13">
        <w:rPr>
          <w:rFonts w:ascii="Arial" w:hAnsi="Arial" w:cs="Arial"/>
          <w:i/>
        </w:rPr>
        <w:t>5</w:t>
      </w:r>
      <w:r w:rsidRPr="00286C13">
        <w:rPr>
          <w:rFonts w:ascii="Arial" w:hAnsi="Arial" w:cs="Arial"/>
          <w:i/>
        </w:rPr>
        <w:t>18</w:t>
      </w:r>
      <w:r w:rsidR="004C63E5" w:rsidRPr="00286C13">
        <w:rPr>
          <w:rFonts w:ascii="Arial" w:hAnsi="Arial" w:cs="Arial"/>
          <w:i/>
        </w:rPr>
        <w:t xml:space="preserve">-4- </w:t>
      </w:r>
      <w:r w:rsidR="004C63E5" w:rsidRPr="00286C13">
        <w:rPr>
          <w:rFonts w:ascii="Arial" w:hAnsi="Arial" w:cs="Arial"/>
          <w:b/>
        </w:rPr>
        <w:t>Power to act:</w:t>
      </w:r>
      <w:r w:rsidR="00381FD5" w:rsidRPr="00286C13">
        <w:rPr>
          <w:rFonts w:ascii="Arial" w:hAnsi="Arial" w:cs="Arial"/>
        </w:rPr>
        <w:t xml:space="preserve"> Come to light during meeting agenda.</w:t>
      </w:r>
    </w:p>
    <w:p w14:paraId="2604FEBA" w14:textId="3D2C0EC8" w:rsidR="006041E0" w:rsidRPr="00286C13" w:rsidRDefault="002D7BEC" w:rsidP="00F159AB">
      <w:pPr>
        <w:tabs>
          <w:tab w:val="left" w:pos="709"/>
        </w:tabs>
        <w:spacing w:after="0" w:line="276" w:lineRule="auto"/>
        <w:jc w:val="both"/>
        <w:rPr>
          <w:rFonts w:ascii="Arial" w:hAnsi="Arial" w:cs="Arial"/>
        </w:rPr>
      </w:pPr>
      <w:r w:rsidRPr="00286C13">
        <w:rPr>
          <w:rFonts w:ascii="Arial" w:hAnsi="Arial" w:cs="Arial"/>
          <w:i/>
        </w:rPr>
        <w:t>0</w:t>
      </w:r>
      <w:r w:rsidR="00E61508" w:rsidRPr="00286C13">
        <w:rPr>
          <w:rFonts w:ascii="Arial" w:hAnsi="Arial" w:cs="Arial"/>
          <w:i/>
        </w:rPr>
        <w:t>5</w:t>
      </w:r>
      <w:r w:rsidRPr="00286C13">
        <w:rPr>
          <w:rFonts w:ascii="Arial" w:hAnsi="Arial" w:cs="Arial"/>
          <w:i/>
        </w:rPr>
        <w:t>18</w:t>
      </w:r>
      <w:r w:rsidR="006041E0" w:rsidRPr="00286C13">
        <w:rPr>
          <w:rFonts w:ascii="Arial" w:hAnsi="Arial" w:cs="Arial"/>
          <w:i/>
        </w:rPr>
        <w:t xml:space="preserve">-5- </w:t>
      </w:r>
      <w:r w:rsidR="006041E0" w:rsidRPr="00286C13">
        <w:rPr>
          <w:rFonts w:ascii="Arial" w:hAnsi="Arial" w:cs="Arial"/>
          <w:b/>
        </w:rPr>
        <w:t>Minutes from previous meeting:</w:t>
      </w:r>
      <w:r w:rsidR="006A2385" w:rsidRPr="00286C13">
        <w:rPr>
          <w:rFonts w:ascii="Arial" w:hAnsi="Arial" w:cs="Arial"/>
          <w:b/>
        </w:rPr>
        <w:t xml:space="preserve"> </w:t>
      </w:r>
      <w:r w:rsidR="0040432B">
        <w:rPr>
          <w:rFonts w:ascii="Arial" w:hAnsi="Arial" w:cs="Arial"/>
        </w:rPr>
        <w:t>all correct and signed off</w:t>
      </w:r>
    </w:p>
    <w:p w14:paraId="28ACDCB8" w14:textId="4D9C615C" w:rsidR="009A0B46" w:rsidRPr="00286C13" w:rsidRDefault="002D7BEC" w:rsidP="00F159AB">
      <w:pPr>
        <w:tabs>
          <w:tab w:val="left" w:pos="709"/>
        </w:tabs>
        <w:spacing w:after="0" w:line="276" w:lineRule="auto"/>
        <w:jc w:val="both"/>
        <w:rPr>
          <w:rFonts w:ascii="Arial" w:hAnsi="Arial" w:cs="Arial"/>
          <w:b/>
        </w:rPr>
      </w:pPr>
      <w:r w:rsidRPr="00286C13">
        <w:rPr>
          <w:rFonts w:ascii="Arial" w:hAnsi="Arial" w:cs="Arial"/>
          <w:i/>
        </w:rPr>
        <w:t>0</w:t>
      </w:r>
      <w:r w:rsidR="00E61508" w:rsidRPr="00286C13">
        <w:rPr>
          <w:rFonts w:ascii="Arial" w:hAnsi="Arial" w:cs="Arial"/>
          <w:i/>
        </w:rPr>
        <w:t>5</w:t>
      </w:r>
      <w:r w:rsidRPr="00286C13">
        <w:rPr>
          <w:rFonts w:ascii="Arial" w:hAnsi="Arial" w:cs="Arial"/>
          <w:i/>
        </w:rPr>
        <w:t>18</w:t>
      </w:r>
      <w:r w:rsidR="00F95C75" w:rsidRPr="00286C13">
        <w:rPr>
          <w:rFonts w:ascii="Arial" w:hAnsi="Arial" w:cs="Arial"/>
          <w:i/>
        </w:rPr>
        <w:t>-6</w:t>
      </w:r>
      <w:r w:rsidR="006041E0" w:rsidRPr="00286C13">
        <w:rPr>
          <w:rFonts w:ascii="Arial" w:hAnsi="Arial" w:cs="Arial"/>
          <w:i/>
        </w:rPr>
        <w:t xml:space="preserve">- </w:t>
      </w:r>
      <w:r w:rsidR="006041E0" w:rsidRPr="00286C13">
        <w:rPr>
          <w:rFonts w:ascii="Arial" w:hAnsi="Arial" w:cs="Arial"/>
          <w:b/>
        </w:rPr>
        <w:t xml:space="preserve">Matters Arising: </w:t>
      </w:r>
      <w:r w:rsidR="0040432B" w:rsidRPr="0040432B">
        <w:rPr>
          <w:rFonts w:ascii="Arial" w:hAnsi="Arial" w:cs="Arial"/>
        </w:rPr>
        <w:t>no matter arising</w:t>
      </w:r>
    </w:p>
    <w:p w14:paraId="0A9C4CB3" w14:textId="77777777" w:rsidR="009A0B46" w:rsidRPr="00286C13" w:rsidRDefault="009A0B46"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293717F1" w14:textId="7C24D713" w:rsidR="004718AF" w:rsidRPr="00286C13" w:rsidRDefault="002D7BEC"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286C13">
        <w:rPr>
          <w:rFonts w:ascii="Arial" w:hAnsi="Arial" w:cs="Arial"/>
          <w:i/>
        </w:rPr>
        <w:t>0</w:t>
      </w:r>
      <w:r w:rsidR="00E61508" w:rsidRPr="00286C13">
        <w:rPr>
          <w:rFonts w:ascii="Arial" w:hAnsi="Arial" w:cs="Arial"/>
          <w:i/>
        </w:rPr>
        <w:t>5</w:t>
      </w:r>
      <w:r w:rsidRPr="00286C13">
        <w:rPr>
          <w:rFonts w:ascii="Arial" w:hAnsi="Arial" w:cs="Arial"/>
          <w:i/>
        </w:rPr>
        <w:t>18</w:t>
      </w:r>
      <w:r w:rsidR="00F95C75" w:rsidRPr="00286C13">
        <w:rPr>
          <w:rFonts w:ascii="Arial" w:hAnsi="Arial" w:cs="Arial"/>
          <w:i/>
        </w:rPr>
        <w:t>-7</w:t>
      </w:r>
      <w:r w:rsidR="00FF3FA6" w:rsidRPr="00286C13">
        <w:rPr>
          <w:rFonts w:ascii="Arial" w:hAnsi="Arial" w:cs="Arial"/>
          <w:i/>
        </w:rPr>
        <w:t>-</w:t>
      </w:r>
      <w:r w:rsidR="00FF3FA6" w:rsidRPr="00286C13">
        <w:rPr>
          <w:rFonts w:ascii="Arial" w:hAnsi="Arial" w:cs="Arial"/>
          <w:b/>
        </w:rPr>
        <w:t xml:space="preserve"> Finance: </w:t>
      </w:r>
      <w:r w:rsidR="004A588C" w:rsidRPr="00286C13">
        <w:rPr>
          <w:rFonts w:ascii="Arial" w:hAnsi="Arial" w:cs="Arial"/>
        </w:rPr>
        <w:t>TC</w:t>
      </w:r>
      <w:r w:rsidR="00B6724D" w:rsidRPr="00286C13">
        <w:rPr>
          <w:rFonts w:ascii="Arial" w:hAnsi="Arial" w:cs="Arial"/>
        </w:rPr>
        <w:t xml:space="preserve"> g</w:t>
      </w:r>
      <w:r w:rsidR="004A588C" w:rsidRPr="00286C13">
        <w:rPr>
          <w:rFonts w:ascii="Arial" w:hAnsi="Arial" w:cs="Arial"/>
        </w:rPr>
        <w:t>ave figures of bank balances</w:t>
      </w:r>
      <w:r w:rsidR="00C229DC" w:rsidRPr="00286C13">
        <w:rPr>
          <w:rFonts w:ascii="Arial" w:hAnsi="Arial" w:cs="Arial"/>
        </w:rPr>
        <w:t xml:space="preserve">. </w:t>
      </w:r>
      <w:r w:rsidR="00AE3737" w:rsidRPr="00286C13">
        <w:rPr>
          <w:rFonts w:ascii="Arial" w:hAnsi="Arial" w:cs="Arial"/>
        </w:rPr>
        <w:t>There is a lot of money in the allocated funds due to carrying LPN money – this will be spent asap.</w:t>
      </w:r>
    </w:p>
    <w:p w14:paraId="419E32C5" w14:textId="77777777" w:rsidR="004718AF" w:rsidRPr="00286C13" w:rsidRDefault="004718AF"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286C13">
        <w:rPr>
          <w:rFonts w:ascii="Arial" w:hAnsi="Arial" w:cs="Arial"/>
        </w:rPr>
        <w:t xml:space="preserve">                                                          </w:t>
      </w:r>
      <w:r w:rsidRPr="00286C13">
        <w:rPr>
          <w:rFonts w:ascii="Arial" w:hAnsi="Arial" w:cs="Arial"/>
          <w:b/>
        </w:rPr>
        <w:t>Business Agenda</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69"/>
        <w:gridCol w:w="8221"/>
      </w:tblGrid>
      <w:tr w:rsidR="00677EB5" w:rsidRPr="00286C13" w14:paraId="2EE05A9C" w14:textId="77777777" w:rsidTr="00454799">
        <w:trPr>
          <w:trHeight w:val="929"/>
        </w:trPr>
        <w:tc>
          <w:tcPr>
            <w:tcW w:w="1069" w:type="dxa"/>
          </w:tcPr>
          <w:p w14:paraId="26002F67" w14:textId="4AA4F950" w:rsidR="00677EB5" w:rsidRPr="00286C13" w:rsidRDefault="00E61508" w:rsidP="00F159AB">
            <w:pPr>
              <w:spacing w:after="0" w:line="276" w:lineRule="auto"/>
              <w:rPr>
                <w:rFonts w:ascii="Arial" w:hAnsi="Arial" w:cs="Arial"/>
                <w:i/>
              </w:rPr>
            </w:pPr>
            <w:r w:rsidRPr="00286C13">
              <w:rPr>
                <w:rFonts w:ascii="Arial" w:hAnsi="Arial" w:cs="Arial"/>
                <w:i/>
              </w:rPr>
              <w:t>0518-</w:t>
            </w:r>
            <w:r w:rsidR="004B49B4" w:rsidRPr="00286C13">
              <w:rPr>
                <w:rFonts w:ascii="Arial" w:hAnsi="Arial" w:cs="Arial"/>
                <w:i/>
              </w:rPr>
              <w:t>8</w:t>
            </w:r>
          </w:p>
        </w:tc>
        <w:tc>
          <w:tcPr>
            <w:tcW w:w="8221" w:type="dxa"/>
          </w:tcPr>
          <w:p w14:paraId="5B8570B8" w14:textId="14F9F373" w:rsidR="00677EB5" w:rsidRPr="00286C13" w:rsidRDefault="00677EB5" w:rsidP="00F159AB">
            <w:pPr>
              <w:spacing w:after="0" w:line="276" w:lineRule="auto"/>
              <w:rPr>
                <w:rFonts w:ascii="Arial" w:hAnsi="Arial" w:cs="Arial"/>
              </w:rPr>
            </w:pPr>
            <w:r w:rsidRPr="00286C13">
              <w:rPr>
                <w:rFonts w:ascii="Arial" w:hAnsi="Arial" w:cs="Arial"/>
              </w:rPr>
              <w:t xml:space="preserve">CS took the Chair temporarily pending the election of Chair and Vice-Chair. She welcomed to the LPC Meeting members for 2018-2022. A meet and greet, team building session was held in the morning. </w:t>
            </w:r>
          </w:p>
          <w:p w14:paraId="53FD3D38" w14:textId="77777777" w:rsidR="00806056" w:rsidRPr="00286C13" w:rsidRDefault="00806056" w:rsidP="00F159AB">
            <w:pPr>
              <w:spacing w:after="0" w:line="276" w:lineRule="auto"/>
              <w:rPr>
                <w:rFonts w:ascii="Arial" w:hAnsi="Arial" w:cs="Arial"/>
              </w:rPr>
            </w:pPr>
          </w:p>
          <w:p w14:paraId="168E7E98" w14:textId="77777777" w:rsidR="00806056" w:rsidRPr="00286C13" w:rsidRDefault="00677EB5" w:rsidP="00F159AB">
            <w:pPr>
              <w:spacing w:after="0" w:line="276" w:lineRule="auto"/>
              <w:rPr>
                <w:rFonts w:ascii="Arial" w:hAnsi="Arial" w:cs="Arial"/>
              </w:rPr>
            </w:pPr>
            <w:r w:rsidRPr="00286C13">
              <w:rPr>
                <w:rFonts w:ascii="Arial" w:hAnsi="Arial" w:cs="Arial"/>
              </w:rPr>
              <w:t>Chair: M</w:t>
            </w:r>
            <w:r w:rsidR="00806056" w:rsidRPr="00286C13">
              <w:rPr>
                <w:rFonts w:ascii="Arial" w:hAnsi="Arial" w:cs="Arial"/>
              </w:rPr>
              <w:t>rs Nita Allen</w:t>
            </w:r>
            <w:r w:rsidRPr="00286C13">
              <w:rPr>
                <w:rFonts w:ascii="Arial" w:hAnsi="Arial" w:cs="Arial"/>
              </w:rPr>
              <w:t xml:space="preserve"> was nominated as Chair - proposed by </w:t>
            </w:r>
            <w:r w:rsidR="00806056" w:rsidRPr="00286C13">
              <w:rPr>
                <w:rFonts w:ascii="Arial" w:hAnsi="Arial" w:cs="Arial"/>
              </w:rPr>
              <w:t>Ellie Lawton</w:t>
            </w:r>
            <w:r w:rsidRPr="00286C13">
              <w:rPr>
                <w:rFonts w:ascii="Arial" w:hAnsi="Arial" w:cs="Arial"/>
              </w:rPr>
              <w:t xml:space="preserve"> and seconded by </w:t>
            </w:r>
            <w:r w:rsidR="00806056" w:rsidRPr="00286C13">
              <w:rPr>
                <w:rFonts w:ascii="Arial" w:hAnsi="Arial" w:cs="Arial"/>
              </w:rPr>
              <w:t>Claire Stott</w:t>
            </w:r>
            <w:r w:rsidRPr="00286C13">
              <w:rPr>
                <w:rFonts w:ascii="Arial" w:hAnsi="Arial" w:cs="Arial"/>
              </w:rPr>
              <w:t xml:space="preserve">. There being no further nominations, </w:t>
            </w:r>
            <w:r w:rsidR="00806056" w:rsidRPr="00286C13">
              <w:rPr>
                <w:rFonts w:ascii="Arial" w:hAnsi="Arial" w:cs="Arial"/>
              </w:rPr>
              <w:t>Mrs Nita Allen</w:t>
            </w:r>
            <w:r w:rsidRPr="00286C13">
              <w:rPr>
                <w:rFonts w:ascii="Arial" w:hAnsi="Arial" w:cs="Arial"/>
              </w:rPr>
              <w:t xml:space="preserve"> was duly elected</w:t>
            </w:r>
            <w:r w:rsidR="00806056" w:rsidRPr="00286C13">
              <w:rPr>
                <w:rFonts w:ascii="Arial" w:hAnsi="Arial" w:cs="Arial"/>
              </w:rPr>
              <w:t xml:space="preserve"> as Chair, in NA absence CS remained the temporary Chair.</w:t>
            </w:r>
          </w:p>
          <w:p w14:paraId="6E8EF06E" w14:textId="77777777" w:rsidR="00806056" w:rsidRPr="00286C13" w:rsidRDefault="00677EB5" w:rsidP="00F159AB">
            <w:pPr>
              <w:spacing w:after="0" w:line="276" w:lineRule="auto"/>
              <w:rPr>
                <w:rFonts w:ascii="Arial" w:hAnsi="Arial" w:cs="Arial"/>
              </w:rPr>
            </w:pPr>
            <w:r w:rsidRPr="00286C13">
              <w:rPr>
                <w:rFonts w:ascii="Arial" w:hAnsi="Arial" w:cs="Arial"/>
              </w:rPr>
              <w:t>Vice-Chair: M</w:t>
            </w:r>
            <w:r w:rsidR="00806056" w:rsidRPr="00286C13">
              <w:rPr>
                <w:rFonts w:ascii="Arial" w:hAnsi="Arial" w:cs="Arial"/>
              </w:rPr>
              <w:t>rs Clare Stott</w:t>
            </w:r>
            <w:r w:rsidRPr="00286C13">
              <w:rPr>
                <w:rFonts w:ascii="Arial" w:hAnsi="Arial" w:cs="Arial"/>
              </w:rPr>
              <w:t xml:space="preserve"> was nominated as Vice-Chair – proposed by </w:t>
            </w:r>
            <w:r w:rsidR="00806056" w:rsidRPr="00286C13">
              <w:rPr>
                <w:rFonts w:ascii="Arial" w:hAnsi="Arial" w:cs="Arial"/>
              </w:rPr>
              <w:t>Sue Adams</w:t>
            </w:r>
            <w:r w:rsidRPr="00286C13">
              <w:rPr>
                <w:rFonts w:ascii="Arial" w:hAnsi="Arial" w:cs="Arial"/>
              </w:rPr>
              <w:t>, seconded by</w:t>
            </w:r>
            <w:r w:rsidR="00806056" w:rsidRPr="00286C13">
              <w:rPr>
                <w:rFonts w:ascii="Arial" w:hAnsi="Arial" w:cs="Arial"/>
              </w:rPr>
              <w:t xml:space="preserve"> Ellie Lawton</w:t>
            </w:r>
            <w:r w:rsidRPr="00286C13">
              <w:rPr>
                <w:rFonts w:ascii="Arial" w:hAnsi="Arial" w:cs="Arial"/>
              </w:rPr>
              <w:t xml:space="preserve">. </w:t>
            </w:r>
            <w:r w:rsidR="00806056" w:rsidRPr="00286C13">
              <w:rPr>
                <w:rFonts w:ascii="Arial" w:hAnsi="Arial" w:cs="Arial"/>
              </w:rPr>
              <w:t xml:space="preserve">A </w:t>
            </w:r>
            <w:r w:rsidRPr="00286C13">
              <w:rPr>
                <w:rFonts w:ascii="Arial" w:hAnsi="Arial" w:cs="Arial"/>
              </w:rPr>
              <w:t>further nomination</w:t>
            </w:r>
            <w:r w:rsidR="00806056" w:rsidRPr="00286C13">
              <w:rPr>
                <w:rFonts w:ascii="Arial" w:hAnsi="Arial" w:cs="Arial"/>
              </w:rPr>
              <w:t xml:space="preserve"> of Hema Morjaria was proposed by Mr Raj Morjaria and seconded by Clare Stott. After a confidential vote from members </w:t>
            </w:r>
            <w:r w:rsidRPr="00286C13">
              <w:rPr>
                <w:rFonts w:ascii="Arial" w:hAnsi="Arial" w:cs="Arial"/>
              </w:rPr>
              <w:t>Mr</w:t>
            </w:r>
            <w:r w:rsidR="00806056" w:rsidRPr="00286C13">
              <w:rPr>
                <w:rFonts w:ascii="Arial" w:hAnsi="Arial" w:cs="Arial"/>
              </w:rPr>
              <w:t>s</w:t>
            </w:r>
            <w:r w:rsidRPr="00286C13">
              <w:rPr>
                <w:rFonts w:ascii="Arial" w:hAnsi="Arial" w:cs="Arial"/>
              </w:rPr>
              <w:t xml:space="preserve"> </w:t>
            </w:r>
            <w:r w:rsidR="00806056" w:rsidRPr="00286C13">
              <w:rPr>
                <w:rFonts w:ascii="Arial" w:hAnsi="Arial" w:cs="Arial"/>
              </w:rPr>
              <w:t>Clare Stott</w:t>
            </w:r>
            <w:r w:rsidRPr="00286C13">
              <w:rPr>
                <w:rFonts w:ascii="Arial" w:hAnsi="Arial" w:cs="Arial"/>
              </w:rPr>
              <w:t xml:space="preserve"> was duly elected. </w:t>
            </w:r>
          </w:p>
          <w:p w14:paraId="3828F533" w14:textId="77777777" w:rsidR="00806056" w:rsidRPr="00286C13" w:rsidRDefault="00806056" w:rsidP="00F159AB">
            <w:pPr>
              <w:spacing w:after="0" w:line="276" w:lineRule="auto"/>
              <w:rPr>
                <w:rFonts w:ascii="Arial" w:hAnsi="Arial" w:cs="Arial"/>
              </w:rPr>
            </w:pPr>
          </w:p>
          <w:p w14:paraId="4E4737FD" w14:textId="77777777" w:rsidR="00806056" w:rsidRPr="00286C13" w:rsidRDefault="00677EB5" w:rsidP="00F159AB">
            <w:pPr>
              <w:spacing w:after="0" w:line="276" w:lineRule="auto"/>
              <w:rPr>
                <w:rFonts w:ascii="Arial" w:hAnsi="Arial" w:cs="Arial"/>
              </w:rPr>
            </w:pPr>
            <w:r w:rsidRPr="00286C13">
              <w:rPr>
                <w:rFonts w:ascii="Arial" w:hAnsi="Arial" w:cs="Arial"/>
              </w:rPr>
              <w:t xml:space="preserve">Note: Employed Officers are no longer subject to re-appointment, </w:t>
            </w:r>
          </w:p>
          <w:p w14:paraId="7079BF19" w14:textId="6F9B9ACE" w:rsidR="00806056" w:rsidRPr="00286C13" w:rsidRDefault="00677EB5" w:rsidP="00F159AB">
            <w:pPr>
              <w:spacing w:after="0" w:line="276" w:lineRule="auto"/>
              <w:rPr>
                <w:rFonts w:ascii="Arial" w:hAnsi="Arial" w:cs="Arial"/>
              </w:rPr>
            </w:pPr>
            <w:r w:rsidRPr="00286C13">
              <w:rPr>
                <w:rFonts w:ascii="Arial" w:hAnsi="Arial" w:cs="Arial"/>
              </w:rPr>
              <w:t xml:space="preserve">Chief Officer </w:t>
            </w:r>
            <w:r w:rsidR="00806056" w:rsidRPr="00286C13">
              <w:rPr>
                <w:rFonts w:ascii="Arial" w:hAnsi="Arial" w:cs="Arial"/>
              </w:rPr>
              <w:t xml:space="preserve"> </w:t>
            </w:r>
          </w:p>
          <w:p w14:paraId="6907B02B" w14:textId="6B42D19D" w:rsidR="00806056" w:rsidRPr="00286C13" w:rsidRDefault="00677EB5" w:rsidP="00F159AB">
            <w:pPr>
              <w:spacing w:after="0" w:line="276" w:lineRule="auto"/>
              <w:rPr>
                <w:rFonts w:ascii="Arial" w:hAnsi="Arial" w:cs="Arial"/>
              </w:rPr>
            </w:pPr>
            <w:r w:rsidRPr="00286C13">
              <w:rPr>
                <w:rFonts w:ascii="Arial" w:hAnsi="Arial" w:cs="Arial"/>
              </w:rPr>
              <w:t>Service</w:t>
            </w:r>
            <w:r w:rsidR="00806056" w:rsidRPr="00286C13">
              <w:rPr>
                <w:rFonts w:ascii="Arial" w:hAnsi="Arial" w:cs="Arial"/>
              </w:rPr>
              <w:t>s/quality/HLP</w:t>
            </w:r>
            <w:r w:rsidRPr="00286C13">
              <w:rPr>
                <w:rFonts w:ascii="Arial" w:hAnsi="Arial" w:cs="Arial"/>
              </w:rPr>
              <w:t xml:space="preserve"> Officer </w:t>
            </w:r>
          </w:p>
          <w:p w14:paraId="6AEBD564" w14:textId="226D55BF" w:rsidR="00806056" w:rsidRPr="00286C13" w:rsidRDefault="00677EB5" w:rsidP="00F159AB">
            <w:pPr>
              <w:spacing w:after="0" w:line="276" w:lineRule="auto"/>
              <w:rPr>
                <w:rFonts w:ascii="Arial" w:hAnsi="Arial" w:cs="Arial"/>
              </w:rPr>
            </w:pPr>
            <w:r w:rsidRPr="00286C13">
              <w:rPr>
                <w:rFonts w:ascii="Arial" w:hAnsi="Arial" w:cs="Arial"/>
              </w:rPr>
              <w:t>Treasurer</w:t>
            </w:r>
          </w:p>
          <w:p w14:paraId="7A08F522" w14:textId="034FF0D3" w:rsidR="00655B08" w:rsidRDefault="00655B08" w:rsidP="00F159AB">
            <w:pPr>
              <w:spacing w:after="0" w:line="276" w:lineRule="auto"/>
              <w:rPr>
                <w:rFonts w:ascii="Arial" w:hAnsi="Arial" w:cs="Arial"/>
                <w:b/>
                <w:u w:val="single"/>
              </w:rPr>
            </w:pPr>
          </w:p>
          <w:p w14:paraId="2CD67F6F" w14:textId="77777777" w:rsidR="0040432B" w:rsidRPr="00286C13" w:rsidRDefault="0040432B" w:rsidP="00F159AB">
            <w:pPr>
              <w:spacing w:after="0" w:line="276" w:lineRule="auto"/>
              <w:rPr>
                <w:rFonts w:ascii="Arial" w:hAnsi="Arial" w:cs="Arial"/>
                <w:b/>
                <w:u w:val="single"/>
              </w:rPr>
            </w:pPr>
          </w:p>
          <w:p w14:paraId="5853B829" w14:textId="679AFF5E" w:rsidR="00655B08" w:rsidRPr="00286C13" w:rsidRDefault="00655B08" w:rsidP="00F159AB">
            <w:pPr>
              <w:spacing w:after="0" w:line="276" w:lineRule="auto"/>
              <w:rPr>
                <w:rFonts w:ascii="Arial" w:hAnsi="Arial" w:cs="Arial"/>
                <w:b/>
                <w:u w:val="single"/>
              </w:rPr>
            </w:pPr>
            <w:r w:rsidRPr="00286C13">
              <w:rPr>
                <w:rFonts w:ascii="Arial" w:hAnsi="Arial" w:cs="Arial"/>
                <w:b/>
                <w:u w:val="single"/>
              </w:rPr>
              <w:lastRenderedPageBreak/>
              <w:t>Mrs Clare Stott continued to Chair the meeting as Vice Chair</w:t>
            </w:r>
          </w:p>
          <w:p w14:paraId="7C33B852" w14:textId="77777777" w:rsidR="00806056" w:rsidRPr="00286C13" w:rsidRDefault="00806056" w:rsidP="00F159AB">
            <w:pPr>
              <w:spacing w:after="0" w:line="276" w:lineRule="auto"/>
              <w:rPr>
                <w:rFonts w:ascii="Arial" w:hAnsi="Arial" w:cs="Arial"/>
              </w:rPr>
            </w:pPr>
            <w:r w:rsidRPr="00286C13">
              <w:rPr>
                <w:rFonts w:ascii="Arial" w:hAnsi="Arial" w:cs="Arial"/>
              </w:rPr>
              <w:t xml:space="preserve">TC confirmed that Venues for meeting were still outstanding however, Thea Pharmaceuticals was looking promising in providing a future venue, Meeting dates etc – members agreed to continue with the current meeting schedule of a full day bi-monthly except for August and December. </w:t>
            </w:r>
          </w:p>
          <w:p w14:paraId="30A8D3A4" w14:textId="77777777" w:rsidR="00806056" w:rsidRPr="00286C13" w:rsidRDefault="00806056" w:rsidP="00F159AB">
            <w:pPr>
              <w:spacing w:after="0" w:line="276" w:lineRule="auto"/>
              <w:rPr>
                <w:rFonts w:ascii="Arial" w:hAnsi="Arial" w:cs="Arial"/>
              </w:rPr>
            </w:pPr>
          </w:p>
          <w:p w14:paraId="4BAFE76E" w14:textId="77777777" w:rsidR="00655B08" w:rsidRPr="00286C13" w:rsidRDefault="00806056" w:rsidP="00F159AB">
            <w:pPr>
              <w:spacing w:after="0" w:line="276" w:lineRule="auto"/>
              <w:rPr>
                <w:rFonts w:ascii="Arial" w:hAnsi="Arial" w:cs="Arial"/>
              </w:rPr>
            </w:pPr>
            <w:r w:rsidRPr="00286C13">
              <w:rPr>
                <w:rFonts w:ascii="Arial" w:hAnsi="Arial" w:cs="Arial"/>
              </w:rPr>
              <w:t>TC discussed the future arrangements of subgroups - Approval of Proposed Sub-Committees</w:t>
            </w:r>
            <w:r w:rsidR="00655B08" w:rsidRPr="00286C13">
              <w:rPr>
                <w:rFonts w:ascii="Arial" w:hAnsi="Arial" w:cs="Arial"/>
              </w:rPr>
              <w:t xml:space="preserve"> and memberships;</w:t>
            </w:r>
          </w:p>
          <w:p w14:paraId="6EEE6F15" w14:textId="77777777" w:rsidR="00806056" w:rsidRPr="00286C13" w:rsidRDefault="00806056" w:rsidP="00F159AB">
            <w:pPr>
              <w:spacing w:after="0" w:line="276" w:lineRule="auto"/>
              <w:rPr>
                <w:rFonts w:ascii="Arial" w:hAnsi="Arial" w:cs="Arial"/>
              </w:rPr>
            </w:pPr>
            <w:r w:rsidRPr="00286C13">
              <w:rPr>
                <w:rFonts w:ascii="Arial" w:hAnsi="Arial" w:cs="Arial"/>
              </w:rPr>
              <w:t xml:space="preserve">Finance </w:t>
            </w:r>
            <w:r w:rsidR="00655B08" w:rsidRPr="00286C13">
              <w:rPr>
                <w:rFonts w:ascii="Arial" w:hAnsi="Arial" w:cs="Arial"/>
              </w:rPr>
              <w:t>TC/NA/SA</w:t>
            </w:r>
          </w:p>
          <w:p w14:paraId="23ECA9E6" w14:textId="77777777" w:rsidR="00655B08" w:rsidRPr="00286C13" w:rsidRDefault="00655B08" w:rsidP="00F159AB">
            <w:pPr>
              <w:spacing w:after="0" w:line="276" w:lineRule="auto"/>
              <w:rPr>
                <w:rFonts w:ascii="Arial" w:hAnsi="Arial" w:cs="Arial"/>
              </w:rPr>
            </w:pPr>
            <w:proofErr w:type="spellStart"/>
            <w:r w:rsidRPr="00286C13">
              <w:rPr>
                <w:rFonts w:ascii="Arial" w:hAnsi="Arial" w:cs="Arial"/>
              </w:rPr>
              <w:t>GDPR</w:t>
            </w:r>
            <w:proofErr w:type="spellEnd"/>
            <w:r w:rsidRPr="00286C13">
              <w:rPr>
                <w:rFonts w:ascii="Arial" w:hAnsi="Arial" w:cs="Arial"/>
              </w:rPr>
              <w:t xml:space="preserve"> &amp; Governance TC/EL</w:t>
            </w:r>
          </w:p>
          <w:p w14:paraId="52DB83E9" w14:textId="77777777" w:rsidR="00655B08" w:rsidRPr="00286C13" w:rsidRDefault="00655B08" w:rsidP="00F159AB">
            <w:pPr>
              <w:spacing w:after="0" w:line="276" w:lineRule="auto"/>
              <w:rPr>
                <w:rFonts w:ascii="Arial" w:hAnsi="Arial" w:cs="Arial"/>
              </w:rPr>
            </w:pPr>
            <w:r w:rsidRPr="00286C13">
              <w:rPr>
                <w:rFonts w:ascii="Arial" w:hAnsi="Arial" w:cs="Arial"/>
              </w:rPr>
              <w:t>MP and councillors RM/BN/CS</w:t>
            </w:r>
          </w:p>
          <w:p w14:paraId="70C191C3" w14:textId="77777777" w:rsidR="00655B08" w:rsidRPr="00286C13" w:rsidRDefault="00655B08" w:rsidP="00F159AB">
            <w:pPr>
              <w:spacing w:after="0" w:line="276" w:lineRule="auto"/>
              <w:rPr>
                <w:rFonts w:ascii="Arial" w:hAnsi="Arial" w:cs="Arial"/>
              </w:rPr>
            </w:pPr>
          </w:p>
          <w:p w14:paraId="70274DCB" w14:textId="1F69B328" w:rsidR="00655B08" w:rsidRPr="00286C13" w:rsidRDefault="00655B08" w:rsidP="00F159AB">
            <w:pPr>
              <w:spacing w:after="0" w:line="276" w:lineRule="auto"/>
              <w:rPr>
                <w:rFonts w:ascii="Arial" w:hAnsi="Arial" w:cs="Arial"/>
              </w:rPr>
            </w:pPr>
            <w:r w:rsidRPr="00286C13">
              <w:rPr>
                <w:rFonts w:ascii="Arial" w:hAnsi="Arial" w:cs="Arial"/>
              </w:rPr>
              <w:t xml:space="preserve">New declarations of interest form were completed and circulated to members. TC also made new members aware, and reminded existing members, that the treasurer for the LPC was her husband – Steven Cork. She explained how this came about and all members were happy to continue with the arrangement. </w:t>
            </w:r>
          </w:p>
        </w:tc>
      </w:tr>
      <w:tr w:rsidR="00F159AB" w:rsidRPr="00286C13" w14:paraId="571BA87E" w14:textId="77777777" w:rsidTr="00454799">
        <w:trPr>
          <w:trHeight w:val="929"/>
        </w:trPr>
        <w:tc>
          <w:tcPr>
            <w:tcW w:w="1069" w:type="dxa"/>
          </w:tcPr>
          <w:p w14:paraId="6D0E8E93" w14:textId="7FDA20FF" w:rsidR="004718AF" w:rsidRPr="00286C13" w:rsidRDefault="004B49B4" w:rsidP="00F159AB">
            <w:pPr>
              <w:spacing w:after="0" w:line="276" w:lineRule="auto"/>
              <w:rPr>
                <w:rFonts w:ascii="Arial" w:hAnsi="Arial" w:cs="Arial"/>
              </w:rPr>
            </w:pPr>
            <w:r w:rsidRPr="00286C13">
              <w:rPr>
                <w:rFonts w:ascii="Arial" w:hAnsi="Arial" w:cs="Arial"/>
                <w:i/>
              </w:rPr>
              <w:lastRenderedPageBreak/>
              <w:t>0518-9</w:t>
            </w:r>
          </w:p>
        </w:tc>
        <w:tc>
          <w:tcPr>
            <w:tcW w:w="8221" w:type="dxa"/>
          </w:tcPr>
          <w:p w14:paraId="62808387" w14:textId="77777777" w:rsidR="004718AF" w:rsidRPr="00286C13" w:rsidRDefault="004718AF" w:rsidP="00F159AB">
            <w:pPr>
              <w:spacing w:after="0" w:line="276" w:lineRule="auto"/>
              <w:rPr>
                <w:rFonts w:ascii="Arial" w:hAnsi="Arial" w:cs="Arial"/>
                <w:b/>
                <w:u w:val="single"/>
              </w:rPr>
            </w:pPr>
            <w:r w:rsidRPr="00286C13">
              <w:rPr>
                <w:rFonts w:ascii="Arial" w:hAnsi="Arial" w:cs="Arial"/>
                <w:b/>
                <w:u w:val="single"/>
              </w:rPr>
              <w:t>Action sheet update</w:t>
            </w:r>
          </w:p>
          <w:p w14:paraId="52004CD8" w14:textId="7E9B12F7" w:rsidR="00376CE9" w:rsidRPr="00286C13" w:rsidRDefault="0023477A" w:rsidP="00F159AB">
            <w:pPr>
              <w:spacing w:after="0" w:line="276" w:lineRule="auto"/>
              <w:rPr>
                <w:rFonts w:ascii="Arial" w:hAnsi="Arial" w:cs="Arial"/>
              </w:rPr>
            </w:pPr>
            <w:r w:rsidRPr="00286C13">
              <w:rPr>
                <w:rFonts w:ascii="Arial" w:hAnsi="Arial" w:cs="Arial"/>
              </w:rPr>
              <w:t xml:space="preserve">Flu – TC reported that PSNC have just announced the results of this </w:t>
            </w:r>
            <w:proofErr w:type="spellStart"/>
            <w:r w:rsidRPr="00286C13">
              <w:rPr>
                <w:rFonts w:ascii="Arial" w:hAnsi="Arial" w:cs="Arial"/>
              </w:rPr>
              <w:t>years</w:t>
            </w:r>
            <w:proofErr w:type="spellEnd"/>
            <w:r w:rsidRPr="00286C13">
              <w:rPr>
                <w:rFonts w:ascii="Arial" w:hAnsi="Arial" w:cs="Arial"/>
              </w:rPr>
              <w:t xml:space="preserve"> Flu Vaccination Service. Nationally pharmacies delivered 1.19 million vaccines which is a 20% improvement on previous years. Locally we have delivered 35,500 vaccines compared to 25,000 last year.</w:t>
            </w:r>
          </w:p>
          <w:p w14:paraId="1E33798E" w14:textId="70CA905D" w:rsidR="0023477A" w:rsidRPr="00286C13" w:rsidRDefault="0023477A" w:rsidP="00F159AB">
            <w:pPr>
              <w:spacing w:after="0" w:line="276" w:lineRule="auto"/>
              <w:rPr>
                <w:rFonts w:ascii="Arial" w:hAnsi="Arial" w:cs="Arial"/>
              </w:rPr>
            </w:pPr>
            <w:r w:rsidRPr="00286C13">
              <w:rPr>
                <w:rFonts w:ascii="Arial" w:hAnsi="Arial" w:cs="Arial"/>
              </w:rPr>
              <w:t xml:space="preserve">TC also commented on the action of the flu training and some issue that had arisen but had now been dealt with. Overall the training session had been well attended and ECG had been very good. Concerns had been raised at the cost advertise from another area being as low as £30, TC and RM seem to think this must have been other funds to support this. </w:t>
            </w:r>
          </w:p>
          <w:p w14:paraId="26113234" w14:textId="67659182" w:rsidR="0023477A" w:rsidRPr="00286C13" w:rsidRDefault="0023477A" w:rsidP="00F159AB">
            <w:pPr>
              <w:spacing w:after="0" w:line="276" w:lineRule="auto"/>
              <w:rPr>
                <w:rFonts w:ascii="Arial" w:hAnsi="Arial" w:cs="Arial"/>
              </w:rPr>
            </w:pPr>
            <w:r w:rsidRPr="00286C13">
              <w:rPr>
                <w:rFonts w:ascii="Arial" w:hAnsi="Arial" w:cs="Arial"/>
              </w:rPr>
              <w:t>TC reported that the adjuvanted trivalent influenza vaccine supply issues have been resolved nationally. There will be some imported vaccines from Europe to make up the numbers and they’ve committed to supplying pharmacists and GPs in a phased way. One issue for Contractors is that some vaccines will come without needles</w:t>
            </w:r>
          </w:p>
          <w:p w14:paraId="3E8C04FD" w14:textId="1CA832CE" w:rsidR="0023477A" w:rsidRPr="00286C13" w:rsidRDefault="0023477A" w:rsidP="00F159AB">
            <w:pPr>
              <w:spacing w:after="0" w:line="276" w:lineRule="auto"/>
              <w:rPr>
                <w:rFonts w:ascii="Arial" w:hAnsi="Arial" w:cs="Arial"/>
              </w:rPr>
            </w:pPr>
          </w:p>
          <w:p w14:paraId="7BB1DAF4" w14:textId="0F968DB3" w:rsidR="0023477A" w:rsidRPr="00286C13" w:rsidRDefault="0023477A" w:rsidP="00F159AB">
            <w:pPr>
              <w:spacing w:after="0" w:line="276" w:lineRule="auto"/>
              <w:rPr>
                <w:rFonts w:ascii="Arial" w:hAnsi="Arial" w:cs="Arial"/>
              </w:rPr>
            </w:pPr>
            <w:r w:rsidRPr="00286C13">
              <w:rPr>
                <w:rFonts w:ascii="Arial" w:hAnsi="Arial" w:cs="Arial"/>
              </w:rPr>
              <w:t xml:space="preserve">Dressing – the proposal for dressing supply, from the CCG, was discussed. TC reported that in South staffs it appears to be the direction of travel to roll out the project further. They haven’t seen any savings in terms of money but it’s about breaking even, and they reckon the nurses save about 6½ clinic hours a week. Therefore, they’ve got an extra clinic day per district nurse, so they’ve seen an increase in patient throughput and outcomes. The nurses love it as they don’t have to chase surgeries for prescriptions and the GPs love it because they are not being asked to write scripts for the district nurses. HB discussed his experiences with </w:t>
            </w:r>
            <w:proofErr w:type="spellStart"/>
            <w:r w:rsidRPr="00286C13">
              <w:rPr>
                <w:rFonts w:ascii="Arial" w:hAnsi="Arial" w:cs="Arial"/>
              </w:rPr>
              <w:t>ONPOS</w:t>
            </w:r>
            <w:proofErr w:type="spellEnd"/>
            <w:r w:rsidRPr="00286C13">
              <w:rPr>
                <w:rFonts w:ascii="Arial" w:hAnsi="Arial" w:cs="Arial"/>
              </w:rPr>
              <w:t xml:space="preserve"> and it was decided that HB should attend further meeting with TC at the CCG</w:t>
            </w:r>
          </w:p>
          <w:p w14:paraId="1DC6D8AE" w14:textId="77777777" w:rsidR="0023477A" w:rsidRPr="00286C13" w:rsidRDefault="0023477A" w:rsidP="00F159AB">
            <w:pPr>
              <w:spacing w:after="0" w:line="276" w:lineRule="auto"/>
              <w:rPr>
                <w:rFonts w:ascii="Arial" w:hAnsi="Arial" w:cs="Arial"/>
              </w:rPr>
            </w:pPr>
          </w:p>
          <w:p w14:paraId="7825B087" w14:textId="77777777" w:rsidR="00E63FB9" w:rsidRPr="00286C13" w:rsidRDefault="00E63FB9" w:rsidP="00F159AB">
            <w:pPr>
              <w:spacing w:after="0" w:line="276" w:lineRule="auto"/>
              <w:rPr>
                <w:rFonts w:ascii="Arial" w:hAnsi="Arial" w:cs="Arial"/>
              </w:rPr>
            </w:pPr>
            <w:r w:rsidRPr="00286C13">
              <w:rPr>
                <w:rFonts w:ascii="Arial" w:hAnsi="Arial" w:cs="Arial"/>
              </w:rPr>
              <w:t xml:space="preserve">Employment of Technician for e-RD – TC reported that after speaking to the treasurer it was not recommended to use allocated funds for wages. The treasurer has sought advise from the PSNC and other LPC treasurers and the view was to </w:t>
            </w:r>
            <w:r w:rsidRPr="00286C13">
              <w:rPr>
                <w:rFonts w:ascii="Arial" w:hAnsi="Arial" w:cs="Arial"/>
              </w:rPr>
              <w:lastRenderedPageBreak/>
              <w:t xml:space="preserve">ensure that the funds would not be called back and thus a good time lag before using. When the LPC do decide to use then use for a similar purpose. </w:t>
            </w:r>
          </w:p>
          <w:p w14:paraId="7742C20F" w14:textId="58F21A63" w:rsidR="0023477A" w:rsidRPr="00286C13" w:rsidRDefault="00E63FB9" w:rsidP="00F159AB">
            <w:pPr>
              <w:spacing w:after="0" w:line="276" w:lineRule="auto"/>
              <w:rPr>
                <w:rFonts w:ascii="Arial" w:hAnsi="Arial" w:cs="Arial"/>
              </w:rPr>
            </w:pPr>
            <w:r w:rsidRPr="00286C13">
              <w:rPr>
                <w:rFonts w:ascii="Arial" w:hAnsi="Arial" w:cs="Arial"/>
              </w:rPr>
              <w:t xml:space="preserve">   </w:t>
            </w:r>
          </w:p>
        </w:tc>
      </w:tr>
      <w:tr w:rsidR="00F159AB" w:rsidRPr="00286C13" w14:paraId="6DA76828" w14:textId="77777777" w:rsidTr="00454799">
        <w:trPr>
          <w:trHeight w:val="45"/>
        </w:trPr>
        <w:tc>
          <w:tcPr>
            <w:tcW w:w="1069" w:type="dxa"/>
          </w:tcPr>
          <w:p w14:paraId="1D1E7820" w14:textId="6252CBFD" w:rsidR="00CC30BD" w:rsidRPr="00286C13" w:rsidRDefault="00361926" w:rsidP="00F159AB">
            <w:pPr>
              <w:spacing w:after="0" w:line="276" w:lineRule="auto"/>
              <w:rPr>
                <w:rFonts w:ascii="Arial" w:hAnsi="Arial" w:cs="Arial"/>
                <w:i/>
              </w:rPr>
            </w:pPr>
            <w:r w:rsidRPr="00286C13">
              <w:rPr>
                <w:rFonts w:ascii="Arial" w:hAnsi="Arial" w:cs="Arial"/>
                <w:i/>
              </w:rPr>
              <w:lastRenderedPageBreak/>
              <w:t>0</w:t>
            </w:r>
            <w:r w:rsidR="004B49B4" w:rsidRPr="00286C13">
              <w:rPr>
                <w:rFonts w:ascii="Arial" w:hAnsi="Arial" w:cs="Arial"/>
                <w:i/>
              </w:rPr>
              <w:t>5</w:t>
            </w:r>
            <w:r w:rsidRPr="00286C13">
              <w:rPr>
                <w:rFonts w:ascii="Arial" w:hAnsi="Arial" w:cs="Arial"/>
                <w:i/>
              </w:rPr>
              <w:t>18</w:t>
            </w:r>
            <w:r w:rsidR="00CC30BD" w:rsidRPr="00286C13">
              <w:rPr>
                <w:rFonts w:ascii="Arial" w:hAnsi="Arial" w:cs="Arial"/>
                <w:i/>
              </w:rPr>
              <w:t>-</w:t>
            </w:r>
            <w:r w:rsidR="00954457" w:rsidRPr="00286C13">
              <w:rPr>
                <w:rFonts w:ascii="Arial" w:hAnsi="Arial" w:cs="Arial"/>
                <w:i/>
              </w:rPr>
              <w:t>10</w:t>
            </w:r>
          </w:p>
        </w:tc>
        <w:tc>
          <w:tcPr>
            <w:tcW w:w="8221" w:type="dxa"/>
          </w:tcPr>
          <w:p w14:paraId="775012F4" w14:textId="37965ABD" w:rsidR="00CC30BD" w:rsidRPr="00286C13" w:rsidRDefault="004B49B4" w:rsidP="00F159AB">
            <w:pPr>
              <w:spacing w:after="0" w:line="276" w:lineRule="auto"/>
              <w:rPr>
                <w:rFonts w:ascii="Arial" w:hAnsi="Arial" w:cs="Arial"/>
                <w:b/>
                <w:u w:val="single"/>
              </w:rPr>
            </w:pPr>
            <w:r w:rsidRPr="00286C13">
              <w:rPr>
                <w:rFonts w:ascii="Arial" w:hAnsi="Arial" w:cs="Arial"/>
                <w:b/>
                <w:u w:val="single"/>
              </w:rPr>
              <w:t>Provider company</w:t>
            </w:r>
          </w:p>
          <w:p w14:paraId="547BA478" w14:textId="77777777" w:rsidR="004B49B4" w:rsidRPr="00286C13" w:rsidRDefault="004B49B4" w:rsidP="00F159AB">
            <w:pPr>
              <w:spacing w:after="0" w:line="276" w:lineRule="auto"/>
              <w:rPr>
                <w:rFonts w:ascii="Arial" w:hAnsi="Arial" w:cs="Arial"/>
              </w:rPr>
            </w:pPr>
            <w:r w:rsidRPr="00286C13">
              <w:rPr>
                <w:rFonts w:ascii="Arial" w:hAnsi="Arial" w:cs="Arial"/>
              </w:rPr>
              <w:t xml:space="preserve">Appointment of Scrutiny &amp; Oversight Committee Member and Deputy </w:t>
            </w:r>
            <w:proofErr w:type="gramStart"/>
            <w:r w:rsidRPr="00286C13">
              <w:rPr>
                <w:rFonts w:ascii="Arial" w:hAnsi="Arial" w:cs="Arial"/>
              </w:rPr>
              <w:t>-  RM</w:t>
            </w:r>
            <w:proofErr w:type="gramEnd"/>
            <w:r w:rsidRPr="00286C13">
              <w:rPr>
                <w:rFonts w:ascii="Arial" w:hAnsi="Arial" w:cs="Arial"/>
              </w:rPr>
              <w:t xml:space="preserve"> reminded the members that each LPC that contributed to setting up </w:t>
            </w:r>
            <w:proofErr w:type="spellStart"/>
            <w:r w:rsidRPr="00286C13">
              <w:rPr>
                <w:rFonts w:ascii="Arial" w:hAnsi="Arial" w:cs="Arial"/>
              </w:rPr>
              <w:t>CHSL</w:t>
            </w:r>
            <w:proofErr w:type="spellEnd"/>
            <w:r w:rsidRPr="00286C13">
              <w:rPr>
                <w:rFonts w:ascii="Arial" w:hAnsi="Arial" w:cs="Arial"/>
              </w:rPr>
              <w:t>, has a member on the Scrutiny &amp; Oversight Committee (SOC) and for this LPC, RM is the primary member and Mr Ernie Amoako had been the secondary member. RM noted he is happy to continue in the primary role, and that we need to appointment someone as a deputy. TC said she was happy to take the deputy role</w:t>
            </w:r>
          </w:p>
          <w:p w14:paraId="3870DC00" w14:textId="5CB4C7F0" w:rsidR="00CC30BD" w:rsidRPr="00286C13" w:rsidRDefault="004B49B4" w:rsidP="00F159AB">
            <w:pPr>
              <w:spacing w:after="0" w:line="276" w:lineRule="auto"/>
              <w:rPr>
                <w:rFonts w:ascii="Arial" w:hAnsi="Arial" w:cs="Arial"/>
              </w:rPr>
            </w:pPr>
            <w:r w:rsidRPr="00286C13">
              <w:rPr>
                <w:rFonts w:ascii="Arial" w:hAnsi="Arial" w:cs="Arial"/>
              </w:rPr>
              <w:t xml:space="preserve">Nomination of LPC Directors </w:t>
            </w:r>
            <w:proofErr w:type="gramStart"/>
            <w:r w:rsidRPr="00286C13">
              <w:rPr>
                <w:rFonts w:ascii="Arial" w:hAnsi="Arial" w:cs="Arial"/>
              </w:rPr>
              <w:t>-  RM</w:t>
            </w:r>
            <w:proofErr w:type="gramEnd"/>
            <w:r w:rsidRPr="00286C13">
              <w:rPr>
                <w:rFonts w:ascii="Arial" w:hAnsi="Arial" w:cs="Arial"/>
              </w:rPr>
              <w:t xml:space="preserve"> explained that </w:t>
            </w:r>
            <w:proofErr w:type="spellStart"/>
            <w:r w:rsidRPr="00286C13">
              <w:rPr>
                <w:rFonts w:ascii="Arial" w:hAnsi="Arial" w:cs="Arial"/>
              </w:rPr>
              <w:t>CHSL</w:t>
            </w:r>
            <w:proofErr w:type="spellEnd"/>
            <w:r w:rsidRPr="00286C13">
              <w:rPr>
                <w:rFonts w:ascii="Arial" w:hAnsi="Arial" w:cs="Arial"/>
              </w:rPr>
              <w:t xml:space="preserve"> is a self-limited company by guarantee. The company is run and manged by 5 directors and in the first year the </w:t>
            </w:r>
            <w:proofErr w:type="spellStart"/>
            <w:r w:rsidRPr="00286C13">
              <w:rPr>
                <w:rFonts w:ascii="Arial" w:hAnsi="Arial" w:cs="Arial"/>
              </w:rPr>
              <w:t>S&amp;OC</w:t>
            </w:r>
            <w:proofErr w:type="spellEnd"/>
            <w:r w:rsidRPr="00286C13">
              <w:rPr>
                <w:rFonts w:ascii="Arial" w:hAnsi="Arial" w:cs="Arial"/>
              </w:rPr>
              <w:t xml:space="preserve"> had a process for recruiting and appointing the 5 directors. Moving forward from year 2 onwards, the </w:t>
            </w:r>
            <w:proofErr w:type="spellStart"/>
            <w:r w:rsidRPr="00286C13">
              <w:rPr>
                <w:rFonts w:ascii="Arial" w:hAnsi="Arial" w:cs="Arial"/>
              </w:rPr>
              <w:t>LPCs</w:t>
            </w:r>
            <w:proofErr w:type="spellEnd"/>
            <w:r w:rsidRPr="00286C13">
              <w:rPr>
                <w:rFonts w:ascii="Arial" w:hAnsi="Arial" w:cs="Arial"/>
              </w:rPr>
              <w:t xml:space="preserve"> through the </w:t>
            </w:r>
            <w:proofErr w:type="spellStart"/>
            <w:r w:rsidRPr="00286C13">
              <w:rPr>
                <w:rFonts w:ascii="Arial" w:hAnsi="Arial" w:cs="Arial"/>
              </w:rPr>
              <w:t>S&amp;OC</w:t>
            </w:r>
            <w:proofErr w:type="spellEnd"/>
            <w:r w:rsidRPr="00286C13">
              <w:rPr>
                <w:rFonts w:ascii="Arial" w:hAnsi="Arial" w:cs="Arial"/>
              </w:rPr>
              <w:t xml:space="preserve"> will appoint 2 directors and the </w:t>
            </w:r>
            <w:proofErr w:type="spellStart"/>
            <w:r w:rsidRPr="00286C13">
              <w:rPr>
                <w:rFonts w:ascii="Arial" w:hAnsi="Arial" w:cs="Arial"/>
              </w:rPr>
              <w:t>CHSL</w:t>
            </w:r>
            <w:proofErr w:type="spellEnd"/>
            <w:r w:rsidRPr="00286C13">
              <w:rPr>
                <w:rFonts w:ascii="Arial" w:hAnsi="Arial" w:cs="Arial"/>
              </w:rPr>
              <w:t xml:space="preserve"> members, those who have paid the membership fee, will appoint the other 3 directors. The </w:t>
            </w:r>
            <w:proofErr w:type="spellStart"/>
            <w:r w:rsidRPr="00286C13">
              <w:rPr>
                <w:rFonts w:ascii="Arial" w:hAnsi="Arial" w:cs="Arial"/>
              </w:rPr>
              <w:t>S&amp;OC</w:t>
            </w:r>
            <w:proofErr w:type="spellEnd"/>
            <w:r w:rsidRPr="00286C13">
              <w:rPr>
                <w:rFonts w:ascii="Arial" w:hAnsi="Arial" w:cs="Arial"/>
              </w:rPr>
              <w:t xml:space="preserve"> decided on a process and as part of this they invited the 5 existing board directors to apply as LPC directors or members directors. We have timed the process for the LPC directors, so it’s in advance of the Annual meeting for </w:t>
            </w:r>
            <w:proofErr w:type="spellStart"/>
            <w:r w:rsidRPr="00286C13">
              <w:rPr>
                <w:rFonts w:ascii="Arial" w:hAnsi="Arial" w:cs="Arial"/>
              </w:rPr>
              <w:t>CHSL</w:t>
            </w:r>
            <w:proofErr w:type="spellEnd"/>
            <w:r w:rsidRPr="00286C13">
              <w:rPr>
                <w:rFonts w:ascii="Arial" w:hAnsi="Arial" w:cs="Arial"/>
              </w:rPr>
              <w:t xml:space="preserve">, which will be in September. Therefore, there will be clarity on the LPC directors prior to that time. The current directors have been asked to provide nomination details. RM then explained that the </w:t>
            </w:r>
            <w:proofErr w:type="spellStart"/>
            <w:r w:rsidRPr="00286C13">
              <w:rPr>
                <w:rFonts w:ascii="Arial" w:hAnsi="Arial" w:cs="Arial"/>
              </w:rPr>
              <w:t>S&amp;OC</w:t>
            </w:r>
            <w:proofErr w:type="spellEnd"/>
            <w:r w:rsidRPr="00286C13">
              <w:rPr>
                <w:rFonts w:ascii="Arial" w:hAnsi="Arial" w:cs="Arial"/>
              </w:rPr>
              <w:t xml:space="preserve"> asks that each LPC makes up to 2 nominations and nominations can be from the existing pool of directors or it could be someone from within an LPC or someone from outside of an LPC, that members feel would be suitable to represent the </w:t>
            </w:r>
            <w:proofErr w:type="spellStart"/>
            <w:r w:rsidRPr="00286C13">
              <w:rPr>
                <w:rFonts w:ascii="Arial" w:hAnsi="Arial" w:cs="Arial"/>
              </w:rPr>
              <w:t>LPCs</w:t>
            </w:r>
            <w:proofErr w:type="spellEnd"/>
            <w:r w:rsidRPr="00286C13">
              <w:rPr>
                <w:rFonts w:ascii="Arial" w:hAnsi="Arial" w:cs="Arial"/>
              </w:rPr>
              <w:t xml:space="preserve">.  TC ensured each member had a copy of the director nomination form for information. He noted that the person nominated has to be able to represent the </w:t>
            </w:r>
            <w:proofErr w:type="spellStart"/>
            <w:r w:rsidRPr="00286C13">
              <w:rPr>
                <w:rFonts w:ascii="Arial" w:hAnsi="Arial" w:cs="Arial"/>
              </w:rPr>
              <w:t>LPCs</w:t>
            </w:r>
            <w:proofErr w:type="spellEnd"/>
            <w:r w:rsidRPr="00286C13">
              <w:rPr>
                <w:rFonts w:ascii="Arial" w:hAnsi="Arial" w:cs="Arial"/>
              </w:rPr>
              <w:t xml:space="preserve">’ interests as there are 11 </w:t>
            </w:r>
            <w:proofErr w:type="spellStart"/>
            <w:r w:rsidRPr="00286C13">
              <w:rPr>
                <w:rFonts w:ascii="Arial" w:hAnsi="Arial" w:cs="Arial"/>
              </w:rPr>
              <w:t>LPCs</w:t>
            </w:r>
            <w:proofErr w:type="spellEnd"/>
            <w:r w:rsidRPr="00286C13">
              <w:rPr>
                <w:rFonts w:ascii="Arial" w:hAnsi="Arial" w:cs="Arial"/>
              </w:rPr>
              <w:t xml:space="preserve"> across the West Midlands. There also must be at least 1 LPC director present at every directors’ board meeting for it to be quorate.</w:t>
            </w:r>
          </w:p>
          <w:p w14:paraId="1E671729" w14:textId="73F0329E" w:rsidR="004B49B4" w:rsidRPr="00286C13" w:rsidRDefault="004B49B4" w:rsidP="00F159AB">
            <w:pPr>
              <w:spacing w:after="0" w:line="276" w:lineRule="auto"/>
              <w:rPr>
                <w:rFonts w:ascii="Arial" w:hAnsi="Arial" w:cs="Arial"/>
              </w:rPr>
            </w:pPr>
          </w:p>
          <w:p w14:paraId="60D2D67A" w14:textId="1DE23192" w:rsidR="004B49B4" w:rsidRPr="00286C13" w:rsidRDefault="004B49B4" w:rsidP="00F159AB">
            <w:pPr>
              <w:spacing w:after="0" w:line="276" w:lineRule="auto"/>
              <w:rPr>
                <w:rFonts w:ascii="Arial" w:hAnsi="Arial" w:cs="Arial"/>
              </w:rPr>
            </w:pPr>
            <w:r w:rsidRPr="00286C13">
              <w:rPr>
                <w:rFonts w:ascii="Arial" w:hAnsi="Arial" w:cs="Arial"/>
              </w:rPr>
              <w:t xml:space="preserve">RM noted that </w:t>
            </w:r>
            <w:proofErr w:type="spellStart"/>
            <w:r w:rsidRPr="00286C13">
              <w:rPr>
                <w:rFonts w:ascii="Arial" w:hAnsi="Arial" w:cs="Arial"/>
              </w:rPr>
              <w:t>CHSL</w:t>
            </w:r>
            <w:proofErr w:type="spellEnd"/>
            <w:r w:rsidRPr="00286C13">
              <w:rPr>
                <w:rFonts w:ascii="Arial" w:hAnsi="Arial" w:cs="Arial"/>
              </w:rPr>
              <w:t xml:space="preserve"> currently have 103-member business representing 300 contractors</w:t>
            </w:r>
            <w:r w:rsidR="00815A55" w:rsidRPr="00286C13">
              <w:rPr>
                <w:rFonts w:ascii="Arial" w:hAnsi="Arial" w:cs="Arial"/>
              </w:rPr>
              <w:t xml:space="preserve">. </w:t>
            </w:r>
            <w:r w:rsidRPr="00286C13">
              <w:rPr>
                <w:rFonts w:ascii="Arial" w:hAnsi="Arial" w:cs="Arial"/>
              </w:rPr>
              <w:t xml:space="preserve">They have had some success with small services such as the Wolverhampton CCG flu service, Community Health Service in Staffordshire, Quit Smoking in Coventry and writing the Sandwell </w:t>
            </w:r>
            <w:proofErr w:type="spellStart"/>
            <w:r w:rsidRPr="00286C13">
              <w:rPr>
                <w:rFonts w:ascii="Arial" w:hAnsi="Arial" w:cs="Arial"/>
              </w:rPr>
              <w:t>PNA</w:t>
            </w:r>
            <w:proofErr w:type="spellEnd"/>
            <w:r w:rsidR="00815A55" w:rsidRPr="00286C13">
              <w:rPr>
                <w:rFonts w:ascii="Arial" w:hAnsi="Arial" w:cs="Arial"/>
              </w:rPr>
              <w:t>.</w:t>
            </w:r>
          </w:p>
          <w:p w14:paraId="09946737" w14:textId="1D484CCC" w:rsidR="00815A55" w:rsidRPr="00286C13" w:rsidRDefault="00815A55" w:rsidP="00F159AB">
            <w:pPr>
              <w:spacing w:after="0" w:line="276" w:lineRule="auto"/>
              <w:rPr>
                <w:rFonts w:ascii="Arial" w:hAnsi="Arial" w:cs="Arial"/>
              </w:rPr>
            </w:pPr>
          </w:p>
          <w:p w14:paraId="14163806" w14:textId="77777777" w:rsidR="004B49B4" w:rsidRPr="00286C13" w:rsidRDefault="00815A55" w:rsidP="00815A55">
            <w:pPr>
              <w:spacing w:after="0" w:line="276" w:lineRule="auto"/>
              <w:rPr>
                <w:rFonts w:ascii="Arial" w:hAnsi="Arial" w:cs="Arial"/>
              </w:rPr>
            </w:pPr>
            <w:r w:rsidRPr="00286C13">
              <w:rPr>
                <w:rFonts w:ascii="Arial" w:hAnsi="Arial" w:cs="Arial"/>
              </w:rPr>
              <w:t>All five existing Directors have decided to put themselves forward for the LPC Director roles, plus we also have one additional candidate Simon Hay who has been working with the LPC supporting quality payments and HLP.  The committee decided to vote for Mr Simon Hay only for the Director role. TC would complete the paper work</w:t>
            </w:r>
          </w:p>
          <w:p w14:paraId="34F31CDF" w14:textId="1B407D5E" w:rsidR="00815A55" w:rsidRPr="00286C13" w:rsidRDefault="00815A55" w:rsidP="00815A55">
            <w:pPr>
              <w:spacing w:after="0" w:line="276" w:lineRule="auto"/>
              <w:rPr>
                <w:rFonts w:ascii="Arial" w:hAnsi="Arial" w:cs="Arial"/>
              </w:rPr>
            </w:pPr>
          </w:p>
        </w:tc>
      </w:tr>
      <w:tr w:rsidR="00F159AB" w:rsidRPr="00286C13" w14:paraId="084C8B3D" w14:textId="77777777" w:rsidTr="00454799">
        <w:trPr>
          <w:trHeight w:val="45"/>
        </w:trPr>
        <w:tc>
          <w:tcPr>
            <w:tcW w:w="1069" w:type="dxa"/>
          </w:tcPr>
          <w:p w14:paraId="6BF07774" w14:textId="50EDA912" w:rsidR="00361926" w:rsidRPr="00286C13" w:rsidRDefault="00361926" w:rsidP="00F159AB">
            <w:pPr>
              <w:spacing w:after="0" w:line="276" w:lineRule="auto"/>
              <w:rPr>
                <w:rFonts w:ascii="Arial" w:hAnsi="Arial" w:cs="Arial"/>
                <w:i/>
              </w:rPr>
            </w:pPr>
            <w:r w:rsidRPr="00286C13">
              <w:rPr>
                <w:rFonts w:ascii="Arial" w:hAnsi="Arial" w:cs="Arial"/>
                <w:i/>
              </w:rPr>
              <w:t>0</w:t>
            </w:r>
            <w:r w:rsidR="004B49B4" w:rsidRPr="00286C13">
              <w:rPr>
                <w:rFonts w:ascii="Arial" w:hAnsi="Arial" w:cs="Arial"/>
                <w:i/>
              </w:rPr>
              <w:t>5</w:t>
            </w:r>
            <w:r w:rsidRPr="00286C13">
              <w:rPr>
                <w:rFonts w:ascii="Arial" w:hAnsi="Arial" w:cs="Arial"/>
                <w:i/>
              </w:rPr>
              <w:t>18-1</w:t>
            </w:r>
            <w:r w:rsidR="00954457" w:rsidRPr="00286C13">
              <w:rPr>
                <w:rFonts w:ascii="Arial" w:hAnsi="Arial" w:cs="Arial"/>
                <w:i/>
              </w:rPr>
              <w:t>1</w:t>
            </w:r>
          </w:p>
        </w:tc>
        <w:tc>
          <w:tcPr>
            <w:tcW w:w="8221" w:type="dxa"/>
          </w:tcPr>
          <w:p w14:paraId="7B864746" w14:textId="6B73BFDD" w:rsidR="00361926" w:rsidRPr="00286C13" w:rsidRDefault="00815A55" w:rsidP="00F159AB">
            <w:pPr>
              <w:spacing w:after="0" w:line="276" w:lineRule="auto"/>
              <w:rPr>
                <w:rFonts w:ascii="Arial" w:hAnsi="Arial" w:cs="Arial"/>
                <w:b/>
                <w:u w:val="single"/>
              </w:rPr>
            </w:pPr>
            <w:r w:rsidRPr="00286C13">
              <w:rPr>
                <w:rFonts w:ascii="Arial" w:hAnsi="Arial" w:cs="Arial"/>
                <w:b/>
                <w:u w:val="single"/>
              </w:rPr>
              <w:t>OTC medicines and self-care</w:t>
            </w:r>
          </w:p>
          <w:p w14:paraId="03239D0C" w14:textId="6220678E" w:rsidR="00361926" w:rsidRPr="00286C13" w:rsidRDefault="00815A55" w:rsidP="00F159AB">
            <w:pPr>
              <w:spacing w:after="0" w:line="276" w:lineRule="auto"/>
              <w:rPr>
                <w:rFonts w:ascii="Arial" w:hAnsi="Arial" w:cs="Arial"/>
                <w:b/>
                <w:u w:val="single"/>
              </w:rPr>
            </w:pPr>
            <w:r w:rsidRPr="00286C13">
              <w:rPr>
                <w:rFonts w:ascii="Arial" w:hAnsi="Arial" w:cs="Arial"/>
              </w:rPr>
              <w:t xml:space="preserve">TC let the committee members know about the NHS advice on OTCs on FP10 had been published and Dr Mani Hussain had prepared a paper, which has been approved by the APC in the North and gone to the </w:t>
            </w:r>
            <w:proofErr w:type="spellStart"/>
            <w:r w:rsidRPr="00286C13">
              <w:rPr>
                <w:rFonts w:ascii="Arial" w:hAnsi="Arial" w:cs="Arial"/>
              </w:rPr>
              <w:t>APG</w:t>
            </w:r>
            <w:proofErr w:type="spellEnd"/>
            <w:r w:rsidRPr="00286C13">
              <w:rPr>
                <w:rFonts w:ascii="Arial" w:hAnsi="Arial" w:cs="Arial"/>
              </w:rPr>
              <w:t xml:space="preserve"> in the South for consideration. TC explained that at the LPN meeting they discussed the </w:t>
            </w:r>
            <w:r w:rsidRPr="00286C13">
              <w:rPr>
                <w:rFonts w:ascii="Arial" w:hAnsi="Arial" w:cs="Arial"/>
              </w:rPr>
              <w:lastRenderedPageBreak/>
              <w:t xml:space="preserve">implications of the NHSE guidance for the Common Ailments Service. A link to the draft Staffordshire-wide CCG response to the NHSE OTC prescribing policy was shared with group </w:t>
            </w:r>
            <w:hyperlink r:id="rId8" w:history="1">
              <w:r w:rsidRPr="00286C13">
                <w:rPr>
                  <w:rStyle w:val="Hyperlink"/>
                  <w:rFonts w:ascii="Arial" w:hAnsi="Arial" w:cs="Arial"/>
                </w:rPr>
                <w:t>https://www.england.nhs.uk/wp-content/uploads/2018/03/otcguidance-for-ccgs.pdf</w:t>
              </w:r>
            </w:hyperlink>
            <w:r w:rsidRPr="00286C13">
              <w:rPr>
                <w:rFonts w:ascii="Arial" w:hAnsi="Arial" w:cs="Arial"/>
              </w:rPr>
              <w:t xml:space="preserve"> </w:t>
            </w:r>
          </w:p>
        </w:tc>
      </w:tr>
      <w:tr w:rsidR="00F159AB" w:rsidRPr="00286C13" w14:paraId="62F5E20E" w14:textId="77777777" w:rsidTr="00454799">
        <w:trPr>
          <w:trHeight w:val="45"/>
        </w:trPr>
        <w:tc>
          <w:tcPr>
            <w:tcW w:w="1069" w:type="dxa"/>
          </w:tcPr>
          <w:p w14:paraId="5211AB47" w14:textId="696D6CCC" w:rsidR="004F2A13" w:rsidRPr="00286C13" w:rsidRDefault="00742626" w:rsidP="00F159AB">
            <w:pPr>
              <w:spacing w:after="0" w:line="276" w:lineRule="auto"/>
              <w:rPr>
                <w:rFonts w:ascii="Arial" w:hAnsi="Arial" w:cs="Arial"/>
              </w:rPr>
            </w:pPr>
            <w:r w:rsidRPr="00286C13">
              <w:rPr>
                <w:rFonts w:ascii="Arial" w:hAnsi="Arial" w:cs="Arial"/>
                <w:i/>
              </w:rPr>
              <w:lastRenderedPageBreak/>
              <w:t>0</w:t>
            </w:r>
            <w:r w:rsidR="00954457" w:rsidRPr="00286C13">
              <w:rPr>
                <w:rFonts w:ascii="Arial" w:hAnsi="Arial" w:cs="Arial"/>
                <w:i/>
              </w:rPr>
              <w:t>3</w:t>
            </w:r>
            <w:r w:rsidRPr="00286C13">
              <w:rPr>
                <w:rFonts w:ascii="Arial" w:hAnsi="Arial" w:cs="Arial"/>
                <w:i/>
              </w:rPr>
              <w:t>18</w:t>
            </w:r>
            <w:r w:rsidR="00CD7290" w:rsidRPr="00286C13">
              <w:rPr>
                <w:rFonts w:ascii="Arial" w:hAnsi="Arial" w:cs="Arial"/>
              </w:rPr>
              <w:t>-1</w:t>
            </w:r>
            <w:r w:rsidR="00815A55" w:rsidRPr="00286C13">
              <w:rPr>
                <w:rFonts w:ascii="Arial" w:hAnsi="Arial" w:cs="Arial"/>
              </w:rPr>
              <w:t>2</w:t>
            </w:r>
          </w:p>
        </w:tc>
        <w:tc>
          <w:tcPr>
            <w:tcW w:w="8221" w:type="dxa"/>
          </w:tcPr>
          <w:p w14:paraId="0AE4A0C2" w14:textId="703244F4" w:rsidR="004F2A13" w:rsidRPr="00286C13" w:rsidRDefault="00943659" w:rsidP="00F159AB">
            <w:pPr>
              <w:spacing w:after="0" w:line="276" w:lineRule="auto"/>
              <w:rPr>
                <w:rFonts w:ascii="Arial" w:hAnsi="Arial" w:cs="Arial"/>
                <w:b/>
                <w:u w:val="single"/>
              </w:rPr>
            </w:pPr>
            <w:r w:rsidRPr="00286C13">
              <w:rPr>
                <w:rFonts w:ascii="Arial" w:hAnsi="Arial" w:cs="Arial"/>
                <w:b/>
                <w:u w:val="single"/>
              </w:rPr>
              <w:t>Pharmacy first Extended Care Pilot</w:t>
            </w:r>
            <w:r w:rsidR="00CD6BCC" w:rsidRPr="00286C13">
              <w:rPr>
                <w:rFonts w:ascii="Arial" w:hAnsi="Arial" w:cs="Arial"/>
                <w:b/>
                <w:u w:val="single"/>
              </w:rPr>
              <w:t xml:space="preserve"> and MAS</w:t>
            </w:r>
          </w:p>
          <w:p w14:paraId="16FD4444" w14:textId="65BD0D53" w:rsidR="003F7E86" w:rsidRPr="00286C13" w:rsidRDefault="00487DA6" w:rsidP="00F159AB">
            <w:pPr>
              <w:spacing w:after="0" w:line="276" w:lineRule="auto"/>
              <w:rPr>
                <w:rFonts w:ascii="Arial" w:hAnsi="Arial" w:cs="Arial"/>
              </w:rPr>
            </w:pPr>
            <w:r w:rsidRPr="00286C13">
              <w:rPr>
                <w:rFonts w:ascii="Arial" w:hAnsi="Arial" w:cs="Arial"/>
              </w:rPr>
              <w:t xml:space="preserve">TC reported </w:t>
            </w:r>
            <w:r w:rsidR="003F7E86" w:rsidRPr="00286C13">
              <w:rPr>
                <w:rFonts w:ascii="Arial" w:hAnsi="Arial" w:cs="Arial"/>
              </w:rPr>
              <w:t>that she and south Staffs LPC had put</w:t>
            </w:r>
            <w:r w:rsidRPr="00286C13">
              <w:rPr>
                <w:rFonts w:ascii="Arial" w:hAnsi="Arial" w:cs="Arial"/>
              </w:rPr>
              <w:t xml:space="preserve"> forward a proposal for extending the Extended Care Service and basically, we are looking at doubling the number of Pharmacy outlets and increasing the number of conditions we are able to treat, so moving towards respiratory and skin. </w:t>
            </w:r>
            <w:r w:rsidR="003F7E86" w:rsidRPr="00286C13">
              <w:rPr>
                <w:rFonts w:ascii="Arial" w:hAnsi="Arial" w:cs="Arial"/>
              </w:rPr>
              <w:t>TC explained that she is waiting to hear if finding had been granted</w:t>
            </w:r>
            <w:r w:rsidRPr="00286C13">
              <w:rPr>
                <w:rFonts w:ascii="Arial" w:hAnsi="Arial" w:cs="Arial"/>
              </w:rPr>
              <w:t xml:space="preserve"> </w:t>
            </w:r>
          </w:p>
          <w:p w14:paraId="1B39DAAC" w14:textId="77777777" w:rsidR="003F7E86" w:rsidRPr="00286C13" w:rsidRDefault="003F7E86" w:rsidP="00F159AB">
            <w:pPr>
              <w:spacing w:after="0" w:line="276" w:lineRule="auto"/>
              <w:rPr>
                <w:rFonts w:ascii="Arial" w:hAnsi="Arial" w:cs="Arial"/>
              </w:rPr>
            </w:pPr>
          </w:p>
          <w:p w14:paraId="44E9BEDB" w14:textId="3BC54428" w:rsidR="005E23DB" w:rsidRPr="00286C13" w:rsidRDefault="003F7E86" w:rsidP="00F159AB">
            <w:pPr>
              <w:spacing w:after="0" w:line="276" w:lineRule="auto"/>
              <w:rPr>
                <w:rFonts w:ascii="Arial" w:hAnsi="Arial" w:cs="Arial"/>
              </w:rPr>
            </w:pPr>
            <w:r w:rsidRPr="00286C13">
              <w:rPr>
                <w:rFonts w:ascii="Arial" w:hAnsi="Arial" w:cs="Arial"/>
              </w:rPr>
              <w:t>TC explained an</w:t>
            </w:r>
            <w:r w:rsidR="00487DA6" w:rsidRPr="00286C13">
              <w:rPr>
                <w:rFonts w:ascii="Arial" w:hAnsi="Arial" w:cs="Arial"/>
              </w:rPr>
              <w:t xml:space="preserve"> evaluation </w:t>
            </w:r>
            <w:r w:rsidRPr="00286C13">
              <w:rPr>
                <w:rFonts w:ascii="Arial" w:hAnsi="Arial" w:cs="Arial"/>
              </w:rPr>
              <w:t>of</w:t>
            </w:r>
            <w:r w:rsidR="00487DA6" w:rsidRPr="00286C13">
              <w:rPr>
                <w:rFonts w:ascii="Arial" w:hAnsi="Arial" w:cs="Arial"/>
              </w:rPr>
              <w:t xml:space="preserve"> 400 patients </w:t>
            </w:r>
            <w:r w:rsidRPr="00286C13">
              <w:rPr>
                <w:rFonts w:ascii="Arial" w:hAnsi="Arial" w:cs="Arial"/>
              </w:rPr>
              <w:t xml:space="preserve">who have </w:t>
            </w:r>
            <w:r w:rsidR="00487DA6" w:rsidRPr="00286C13">
              <w:rPr>
                <w:rFonts w:ascii="Arial" w:hAnsi="Arial" w:cs="Arial"/>
              </w:rPr>
              <w:t>accessed the service</w:t>
            </w:r>
            <w:r w:rsidRPr="00286C13">
              <w:rPr>
                <w:rFonts w:ascii="Arial" w:hAnsi="Arial" w:cs="Arial"/>
              </w:rPr>
              <w:t xml:space="preserve"> is being undertaken by </w:t>
            </w:r>
            <w:r w:rsidR="00487DA6" w:rsidRPr="00286C13">
              <w:rPr>
                <w:rFonts w:ascii="Arial" w:hAnsi="Arial" w:cs="Arial"/>
              </w:rPr>
              <w:t xml:space="preserve">Keele University </w:t>
            </w:r>
            <w:r w:rsidRPr="00286C13">
              <w:rPr>
                <w:rFonts w:ascii="Arial" w:hAnsi="Arial" w:cs="Arial"/>
              </w:rPr>
              <w:t>by Dr Simon White in the view to being published. TC reported that the initial analysis done by Keele University is positive, with massive patient satisfaction and a huge number of patients diverted away from GPs.</w:t>
            </w:r>
          </w:p>
          <w:p w14:paraId="329933F1" w14:textId="77777777" w:rsidR="00CD6BCC" w:rsidRPr="00286C13" w:rsidRDefault="00CD6BCC" w:rsidP="00F159AB">
            <w:pPr>
              <w:spacing w:after="0" w:line="276" w:lineRule="auto"/>
              <w:rPr>
                <w:rFonts w:ascii="Arial" w:hAnsi="Arial" w:cs="Arial"/>
              </w:rPr>
            </w:pPr>
          </w:p>
          <w:p w14:paraId="7FF7DD68" w14:textId="1586B362" w:rsidR="00CD6BCC" w:rsidRPr="00286C13" w:rsidRDefault="00CD6BCC" w:rsidP="00F159AB">
            <w:pPr>
              <w:spacing w:after="0" w:line="276" w:lineRule="auto"/>
              <w:rPr>
                <w:rFonts w:ascii="Arial" w:hAnsi="Arial" w:cs="Arial"/>
              </w:rPr>
            </w:pPr>
          </w:p>
        </w:tc>
      </w:tr>
      <w:tr w:rsidR="00F159AB" w:rsidRPr="00286C13" w14:paraId="77E46078" w14:textId="77777777" w:rsidTr="00454799">
        <w:trPr>
          <w:trHeight w:val="45"/>
        </w:trPr>
        <w:tc>
          <w:tcPr>
            <w:tcW w:w="1069" w:type="dxa"/>
          </w:tcPr>
          <w:p w14:paraId="16B29D3B" w14:textId="2A1714BD" w:rsidR="00D40C1E" w:rsidRPr="00286C13" w:rsidRDefault="00742626" w:rsidP="00F159AB">
            <w:pPr>
              <w:spacing w:after="0" w:line="276" w:lineRule="auto"/>
              <w:rPr>
                <w:rFonts w:ascii="Arial" w:hAnsi="Arial" w:cs="Arial"/>
              </w:rPr>
            </w:pPr>
            <w:r w:rsidRPr="00286C13">
              <w:rPr>
                <w:rFonts w:ascii="Arial" w:hAnsi="Arial" w:cs="Arial"/>
                <w:i/>
              </w:rPr>
              <w:t>0</w:t>
            </w:r>
            <w:r w:rsidR="00954457" w:rsidRPr="00286C13">
              <w:rPr>
                <w:rFonts w:ascii="Arial" w:hAnsi="Arial" w:cs="Arial"/>
                <w:i/>
              </w:rPr>
              <w:t>3</w:t>
            </w:r>
            <w:r w:rsidRPr="00286C13">
              <w:rPr>
                <w:rFonts w:ascii="Arial" w:hAnsi="Arial" w:cs="Arial"/>
                <w:i/>
              </w:rPr>
              <w:t>18-1</w:t>
            </w:r>
            <w:r w:rsidR="003F7E86" w:rsidRPr="00286C13">
              <w:rPr>
                <w:rFonts w:ascii="Arial" w:hAnsi="Arial" w:cs="Arial"/>
                <w:i/>
              </w:rPr>
              <w:t>3</w:t>
            </w:r>
          </w:p>
        </w:tc>
        <w:tc>
          <w:tcPr>
            <w:tcW w:w="8221" w:type="dxa"/>
          </w:tcPr>
          <w:p w14:paraId="7B8F64A8" w14:textId="0E4BAAC3" w:rsidR="00954457" w:rsidRPr="00286C13" w:rsidRDefault="003F7E86" w:rsidP="00F159AB">
            <w:pPr>
              <w:spacing w:after="0" w:line="276" w:lineRule="auto"/>
              <w:rPr>
                <w:rFonts w:ascii="Arial" w:hAnsi="Arial" w:cs="Arial"/>
                <w:b/>
                <w:u w:val="single"/>
              </w:rPr>
            </w:pPr>
            <w:r w:rsidRPr="00286C13">
              <w:rPr>
                <w:rFonts w:ascii="Arial" w:hAnsi="Arial" w:cs="Arial"/>
                <w:b/>
                <w:u w:val="single"/>
              </w:rPr>
              <w:t>Skype/MURs</w:t>
            </w:r>
          </w:p>
          <w:p w14:paraId="5D46958E" w14:textId="581728DE" w:rsidR="00D40C1E" w:rsidRPr="00286C13" w:rsidRDefault="003F7E86" w:rsidP="00F159AB">
            <w:pPr>
              <w:spacing w:after="0" w:line="276" w:lineRule="auto"/>
              <w:rPr>
                <w:rFonts w:ascii="Arial" w:hAnsi="Arial" w:cs="Arial"/>
              </w:rPr>
            </w:pPr>
            <w:r w:rsidRPr="00286C13">
              <w:rPr>
                <w:rFonts w:ascii="Arial" w:hAnsi="Arial" w:cs="Arial"/>
              </w:rPr>
              <w:t xml:space="preserve">TC explained that the services was moving steady along, all paperwork was now </w:t>
            </w:r>
            <w:proofErr w:type="gramStart"/>
            <w:r w:rsidRPr="00286C13">
              <w:rPr>
                <w:rFonts w:ascii="Arial" w:hAnsi="Arial" w:cs="Arial"/>
              </w:rPr>
              <w:t>wrote</w:t>
            </w:r>
            <w:proofErr w:type="gramEnd"/>
            <w:r w:rsidRPr="00286C13">
              <w:rPr>
                <w:rFonts w:ascii="Arial" w:hAnsi="Arial" w:cs="Arial"/>
              </w:rPr>
              <w:t xml:space="preserve"> and IT equipment ordered. The pharmacies signed up for the service will soon receive information about IT training and SLAs</w:t>
            </w:r>
          </w:p>
        </w:tc>
      </w:tr>
      <w:tr w:rsidR="00F159AB" w:rsidRPr="00286C13" w14:paraId="673E171E" w14:textId="77777777" w:rsidTr="00454799">
        <w:trPr>
          <w:trHeight w:val="45"/>
        </w:trPr>
        <w:tc>
          <w:tcPr>
            <w:tcW w:w="1069" w:type="dxa"/>
          </w:tcPr>
          <w:p w14:paraId="304D1E86" w14:textId="6F230AC6" w:rsidR="00862D3F" w:rsidRPr="00286C13" w:rsidRDefault="00742626" w:rsidP="00F159AB">
            <w:pPr>
              <w:spacing w:after="0" w:line="276" w:lineRule="auto"/>
              <w:rPr>
                <w:rFonts w:ascii="Arial" w:hAnsi="Arial" w:cs="Arial"/>
              </w:rPr>
            </w:pPr>
            <w:r w:rsidRPr="00286C13">
              <w:rPr>
                <w:rFonts w:ascii="Arial" w:hAnsi="Arial" w:cs="Arial"/>
                <w:i/>
              </w:rPr>
              <w:t>0</w:t>
            </w:r>
            <w:r w:rsidR="00954457" w:rsidRPr="00286C13">
              <w:rPr>
                <w:rFonts w:ascii="Arial" w:hAnsi="Arial" w:cs="Arial"/>
                <w:i/>
              </w:rPr>
              <w:t>3</w:t>
            </w:r>
            <w:r w:rsidRPr="00286C13">
              <w:rPr>
                <w:rFonts w:ascii="Arial" w:hAnsi="Arial" w:cs="Arial"/>
                <w:i/>
              </w:rPr>
              <w:t>18-1</w:t>
            </w:r>
            <w:r w:rsidR="000868DD" w:rsidRPr="00286C13">
              <w:rPr>
                <w:rFonts w:ascii="Arial" w:hAnsi="Arial" w:cs="Arial"/>
                <w:i/>
              </w:rPr>
              <w:t>4</w:t>
            </w:r>
          </w:p>
        </w:tc>
        <w:tc>
          <w:tcPr>
            <w:tcW w:w="8221" w:type="dxa"/>
          </w:tcPr>
          <w:p w14:paraId="1998C78F" w14:textId="7B9D7448" w:rsidR="00862D3F" w:rsidRPr="00286C13" w:rsidRDefault="003F7E86" w:rsidP="00F159AB">
            <w:pPr>
              <w:spacing w:after="0" w:line="276" w:lineRule="auto"/>
              <w:rPr>
                <w:rFonts w:ascii="Arial" w:hAnsi="Arial" w:cs="Arial"/>
                <w:b/>
                <w:u w:val="single"/>
              </w:rPr>
            </w:pPr>
            <w:r w:rsidRPr="00286C13">
              <w:rPr>
                <w:rFonts w:ascii="Arial" w:hAnsi="Arial" w:cs="Arial"/>
                <w:b/>
                <w:u w:val="single"/>
              </w:rPr>
              <w:t>e-RD</w:t>
            </w:r>
          </w:p>
          <w:p w14:paraId="665F0B36" w14:textId="3A66FA8E" w:rsidR="00862D3F" w:rsidRPr="00286C13" w:rsidRDefault="000868DD" w:rsidP="00F159AB">
            <w:pPr>
              <w:spacing w:after="0" w:line="276" w:lineRule="auto"/>
              <w:rPr>
                <w:rFonts w:ascii="Arial" w:hAnsi="Arial" w:cs="Arial"/>
              </w:rPr>
            </w:pPr>
            <w:r w:rsidRPr="00286C13">
              <w:rPr>
                <w:rFonts w:ascii="Arial" w:hAnsi="Arial" w:cs="Arial"/>
              </w:rPr>
              <w:t xml:space="preserve">TC explained that the purpose of the </w:t>
            </w:r>
            <w:proofErr w:type="spellStart"/>
            <w:r w:rsidRPr="00286C13">
              <w:rPr>
                <w:rFonts w:ascii="Arial" w:hAnsi="Arial" w:cs="Arial"/>
              </w:rPr>
              <w:t>eRD</w:t>
            </w:r>
            <w:proofErr w:type="spellEnd"/>
            <w:r w:rsidRPr="00286C13">
              <w:rPr>
                <w:rFonts w:ascii="Arial" w:hAnsi="Arial" w:cs="Arial"/>
              </w:rPr>
              <w:t xml:space="preserve"> project is to increase the number of practices using </w:t>
            </w:r>
            <w:proofErr w:type="spellStart"/>
            <w:r w:rsidRPr="00286C13">
              <w:rPr>
                <w:rFonts w:ascii="Arial" w:hAnsi="Arial" w:cs="Arial"/>
              </w:rPr>
              <w:t>eRD</w:t>
            </w:r>
            <w:proofErr w:type="spellEnd"/>
            <w:r w:rsidRPr="00286C13">
              <w:rPr>
                <w:rFonts w:ascii="Arial" w:hAnsi="Arial" w:cs="Arial"/>
              </w:rPr>
              <w:t xml:space="preserve">. The project group are facilitating 23 beacon practices to intensively manage them into </w:t>
            </w:r>
            <w:proofErr w:type="spellStart"/>
            <w:r w:rsidRPr="00286C13">
              <w:rPr>
                <w:rFonts w:ascii="Arial" w:hAnsi="Arial" w:cs="Arial"/>
              </w:rPr>
              <w:t>eRD</w:t>
            </w:r>
            <w:proofErr w:type="spellEnd"/>
            <w:r w:rsidRPr="00286C13">
              <w:rPr>
                <w:rFonts w:ascii="Arial" w:hAnsi="Arial" w:cs="Arial"/>
              </w:rPr>
              <w:t xml:space="preserve"> and for them to provide support going forward to other practices. TC further explained that there have been some comments about the information that used to be on the repeat copies, not being passed onto patients and noted that there are some good examples to explain what we should be passing on to the patient. TC explained about </w:t>
            </w:r>
            <w:proofErr w:type="gramStart"/>
            <w:r w:rsidRPr="00286C13">
              <w:rPr>
                <w:rFonts w:ascii="Arial" w:hAnsi="Arial" w:cs="Arial"/>
              </w:rPr>
              <w:t>the  EPS</w:t>
            </w:r>
            <w:proofErr w:type="gramEnd"/>
            <w:r w:rsidRPr="00286C13">
              <w:rPr>
                <w:rFonts w:ascii="Arial" w:hAnsi="Arial" w:cs="Arial"/>
              </w:rPr>
              <w:t xml:space="preserve"> and </w:t>
            </w:r>
            <w:proofErr w:type="spellStart"/>
            <w:r w:rsidRPr="00286C13">
              <w:rPr>
                <w:rFonts w:ascii="Arial" w:hAnsi="Arial" w:cs="Arial"/>
              </w:rPr>
              <w:t>eRD</w:t>
            </w:r>
            <w:proofErr w:type="spellEnd"/>
            <w:r w:rsidRPr="00286C13">
              <w:rPr>
                <w:rFonts w:ascii="Arial" w:hAnsi="Arial" w:cs="Arial"/>
              </w:rPr>
              <w:t xml:space="preserve"> FAQs and pharmacy resource pack. TC also explain that Simon Hay is leading on this piece of work. </w:t>
            </w:r>
          </w:p>
        </w:tc>
      </w:tr>
      <w:tr w:rsidR="00F159AB" w:rsidRPr="00286C13" w14:paraId="25AC1D93" w14:textId="77777777" w:rsidTr="00454799">
        <w:trPr>
          <w:trHeight w:val="45"/>
        </w:trPr>
        <w:tc>
          <w:tcPr>
            <w:tcW w:w="1069" w:type="dxa"/>
          </w:tcPr>
          <w:p w14:paraId="0EE8C950" w14:textId="66809A34" w:rsidR="00D40C1E" w:rsidRPr="00286C13" w:rsidRDefault="00742626" w:rsidP="00F159AB">
            <w:pPr>
              <w:spacing w:after="0" w:line="276" w:lineRule="auto"/>
              <w:rPr>
                <w:rFonts w:ascii="Arial" w:hAnsi="Arial" w:cs="Arial"/>
                <w:i/>
              </w:rPr>
            </w:pPr>
            <w:r w:rsidRPr="00286C13">
              <w:rPr>
                <w:rFonts w:ascii="Arial" w:hAnsi="Arial" w:cs="Arial"/>
                <w:i/>
              </w:rPr>
              <w:t>0</w:t>
            </w:r>
            <w:r w:rsidR="00954457" w:rsidRPr="00286C13">
              <w:rPr>
                <w:rFonts w:ascii="Arial" w:hAnsi="Arial" w:cs="Arial"/>
                <w:i/>
              </w:rPr>
              <w:t>3</w:t>
            </w:r>
            <w:r w:rsidRPr="00286C13">
              <w:rPr>
                <w:rFonts w:ascii="Arial" w:hAnsi="Arial" w:cs="Arial"/>
                <w:i/>
              </w:rPr>
              <w:t>18-</w:t>
            </w:r>
            <w:r w:rsidR="00954457" w:rsidRPr="00286C13">
              <w:rPr>
                <w:rFonts w:ascii="Arial" w:hAnsi="Arial" w:cs="Arial"/>
                <w:i/>
              </w:rPr>
              <w:t>1</w:t>
            </w:r>
            <w:r w:rsidR="000868DD" w:rsidRPr="00286C13">
              <w:rPr>
                <w:rFonts w:ascii="Arial" w:hAnsi="Arial" w:cs="Arial"/>
                <w:i/>
              </w:rPr>
              <w:t>5</w:t>
            </w:r>
          </w:p>
        </w:tc>
        <w:tc>
          <w:tcPr>
            <w:tcW w:w="8221" w:type="dxa"/>
          </w:tcPr>
          <w:p w14:paraId="2AF3424A" w14:textId="77777777" w:rsidR="00D40C1E" w:rsidRPr="00286C13" w:rsidRDefault="000868DD" w:rsidP="00F159AB">
            <w:pPr>
              <w:spacing w:after="0" w:line="276" w:lineRule="auto"/>
              <w:rPr>
                <w:rFonts w:ascii="Arial" w:hAnsi="Arial" w:cs="Arial"/>
                <w:b/>
                <w:spacing w:val="12"/>
                <w:u w:val="single"/>
                <w:shd w:val="clear" w:color="auto" w:fill="FFFFFF"/>
              </w:rPr>
            </w:pPr>
            <w:r w:rsidRPr="00286C13">
              <w:rPr>
                <w:rFonts w:ascii="Arial" w:hAnsi="Arial" w:cs="Arial"/>
                <w:b/>
                <w:spacing w:val="12"/>
                <w:u w:val="single"/>
                <w:shd w:val="clear" w:color="auto" w:fill="FFFFFF"/>
              </w:rPr>
              <w:t>Medicine Matters</w:t>
            </w:r>
            <w:r w:rsidR="00954457" w:rsidRPr="00286C13">
              <w:rPr>
                <w:rFonts w:ascii="Arial" w:hAnsi="Arial" w:cs="Arial"/>
                <w:b/>
                <w:spacing w:val="12"/>
                <w:u w:val="single"/>
                <w:shd w:val="clear" w:color="auto" w:fill="FFFFFF"/>
              </w:rPr>
              <w:t xml:space="preserve"> </w:t>
            </w:r>
          </w:p>
          <w:p w14:paraId="137FB76A" w14:textId="3AC0D872" w:rsidR="000868DD" w:rsidRPr="00286C13" w:rsidRDefault="000868DD" w:rsidP="00F159AB">
            <w:pPr>
              <w:spacing w:after="0" w:line="276" w:lineRule="auto"/>
              <w:rPr>
                <w:rFonts w:ascii="Arial" w:hAnsi="Arial" w:cs="Arial"/>
              </w:rPr>
            </w:pPr>
            <w:r w:rsidRPr="00286C13">
              <w:rPr>
                <w:rFonts w:ascii="Arial" w:hAnsi="Arial" w:cs="Arial"/>
              </w:rPr>
              <w:t>TC remined the members the reason for this campaign was to reduce waste and that pharmacist, GP and patients needed to sign up to the charter. She mentioned that the implementation had not gone well.  Many members voiced their concern about not receiving the posters in their pharmacies. TC would report this back to Dr Mani Hussain. TC discussed the idea of POD if the campaign did not work. Member mentioned about how to measure or evaluate the success of Medicines Matters. TC to check and report back.</w:t>
            </w:r>
          </w:p>
        </w:tc>
      </w:tr>
      <w:tr w:rsidR="00F159AB" w:rsidRPr="00286C13" w14:paraId="5A5AC4EE" w14:textId="77777777" w:rsidTr="00454799">
        <w:trPr>
          <w:trHeight w:val="45"/>
        </w:trPr>
        <w:tc>
          <w:tcPr>
            <w:tcW w:w="1069" w:type="dxa"/>
          </w:tcPr>
          <w:p w14:paraId="00EE590C" w14:textId="40BB4610" w:rsidR="005E6F2B" w:rsidRPr="00286C13" w:rsidRDefault="00742626" w:rsidP="00F159AB">
            <w:pPr>
              <w:spacing w:after="0" w:line="276" w:lineRule="auto"/>
              <w:rPr>
                <w:rFonts w:ascii="Arial" w:hAnsi="Arial" w:cs="Arial"/>
              </w:rPr>
            </w:pPr>
            <w:r w:rsidRPr="00286C13">
              <w:rPr>
                <w:rFonts w:ascii="Arial" w:hAnsi="Arial" w:cs="Arial"/>
                <w:i/>
              </w:rPr>
              <w:t>0</w:t>
            </w:r>
            <w:r w:rsidR="00954457" w:rsidRPr="00286C13">
              <w:rPr>
                <w:rFonts w:ascii="Arial" w:hAnsi="Arial" w:cs="Arial"/>
                <w:i/>
              </w:rPr>
              <w:t>3</w:t>
            </w:r>
            <w:r w:rsidRPr="00286C13">
              <w:rPr>
                <w:rFonts w:ascii="Arial" w:hAnsi="Arial" w:cs="Arial"/>
                <w:i/>
              </w:rPr>
              <w:t>18-</w:t>
            </w:r>
            <w:r w:rsidR="00954457" w:rsidRPr="00286C13">
              <w:rPr>
                <w:rFonts w:ascii="Arial" w:hAnsi="Arial" w:cs="Arial"/>
                <w:i/>
              </w:rPr>
              <w:t>1</w:t>
            </w:r>
            <w:r w:rsidR="00A537DC" w:rsidRPr="00286C13">
              <w:rPr>
                <w:rFonts w:ascii="Arial" w:hAnsi="Arial" w:cs="Arial"/>
                <w:i/>
              </w:rPr>
              <w:t>6</w:t>
            </w:r>
          </w:p>
        </w:tc>
        <w:tc>
          <w:tcPr>
            <w:tcW w:w="8221" w:type="dxa"/>
          </w:tcPr>
          <w:p w14:paraId="52DAE385" w14:textId="21C1621E" w:rsidR="005E6F2B" w:rsidRPr="00286C13" w:rsidRDefault="000868DD" w:rsidP="00F159AB">
            <w:pPr>
              <w:spacing w:after="0" w:line="276" w:lineRule="auto"/>
              <w:rPr>
                <w:rFonts w:ascii="Arial" w:hAnsi="Arial" w:cs="Arial"/>
                <w:b/>
                <w:u w:val="single"/>
              </w:rPr>
            </w:pPr>
            <w:r w:rsidRPr="00286C13">
              <w:rPr>
                <w:rFonts w:ascii="Arial" w:hAnsi="Arial" w:cs="Arial"/>
                <w:b/>
                <w:u w:val="single"/>
              </w:rPr>
              <w:t>CRP-</w:t>
            </w:r>
            <w:proofErr w:type="spellStart"/>
            <w:r w:rsidRPr="00286C13">
              <w:rPr>
                <w:rFonts w:ascii="Arial" w:hAnsi="Arial" w:cs="Arial"/>
                <w:b/>
                <w:u w:val="single"/>
              </w:rPr>
              <w:t>RTI</w:t>
            </w:r>
            <w:proofErr w:type="spellEnd"/>
          </w:p>
          <w:p w14:paraId="4228BEC1" w14:textId="70276531" w:rsidR="006110AE" w:rsidRPr="00286C13" w:rsidRDefault="00A537DC" w:rsidP="00F159AB">
            <w:pPr>
              <w:spacing w:after="0" w:line="276" w:lineRule="auto"/>
              <w:rPr>
                <w:rFonts w:ascii="Arial" w:hAnsi="Arial" w:cs="Arial"/>
              </w:rPr>
            </w:pPr>
            <w:r w:rsidRPr="00286C13">
              <w:rPr>
                <w:rFonts w:ascii="Arial" w:hAnsi="Arial" w:cs="Arial"/>
              </w:rPr>
              <w:t>TC reported to the committee that we had been successful in publishing this pilot project in the Clinical Pharmacist and making front page!</w:t>
            </w:r>
          </w:p>
          <w:p w14:paraId="76847728" w14:textId="77777777" w:rsidR="00A537DC" w:rsidRPr="00286C13" w:rsidRDefault="00D862A7" w:rsidP="00F159AB">
            <w:pPr>
              <w:spacing w:after="0" w:line="276" w:lineRule="auto"/>
              <w:rPr>
                <w:rFonts w:ascii="Arial" w:hAnsi="Arial" w:cs="Arial"/>
              </w:rPr>
            </w:pPr>
            <w:hyperlink r:id="rId9" w:history="1">
              <w:r w:rsidR="00A537DC" w:rsidRPr="00286C13">
                <w:rPr>
                  <w:rStyle w:val="Hyperlink"/>
                  <w:rFonts w:ascii="Arial" w:hAnsi="Arial" w:cs="Arial"/>
                </w:rPr>
                <w:t>https://www.pharmaceutical-journal.com/research/research-article/point-of-care-c-reactive-protein-testing-in-community-pharmacy-to-deliver-appropriate-interventions-in-respiratory-tract-infections/20204635.article?firstPass=false</w:t>
              </w:r>
            </w:hyperlink>
            <w:r w:rsidR="00A537DC" w:rsidRPr="00286C13">
              <w:rPr>
                <w:rFonts w:ascii="Arial" w:hAnsi="Arial" w:cs="Arial"/>
              </w:rPr>
              <w:t xml:space="preserve"> </w:t>
            </w:r>
          </w:p>
          <w:p w14:paraId="66F003D6" w14:textId="77777777" w:rsidR="00A537DC" w:rsidRPr="00286C13" w:rsidRDefault="00A537DC" w:rsidP="00F159AB">
            <w:pPr>
              <w:spacing w:after="0" w:line="276" w:lineRule="auto"/>
              <w:rPr>
                <w:rFonts w:ascii="Arial" w:hAnsi="Arial" w:cs="Arial"/>
              </w:rPr>
            </w:pPr>
          </w:p>
          <w:p w14:paraId="32574E12" w14:textId="36F29654" w:rsidR="00A537DC" w:rsidRPr="00286C13" w:rsidRDefault="00A537DC" w:rsidP="00F159AB">
            <w:pPr>
              <w:spacing w:after="0" w:line="276" w:lineRule="auto"/>
              <w:rPr>
                <w:rFonts w:ascii="Arial" w:hAnsi="Arial" w:cs="Arial"/>
              </w:rPr>
            </w:pPr>
            <w:r w:rsidRPr="00286C13">
              <w:rPr>
                <w:rFonts w:ascii="Arial" w:hAnsi="Arial" w:cs="Arial"/>
              </w:rPr>
              <w:lastRenderedPageBreak/>
              <w:t>Tc explained that Phase 2 was now being worked upon.</w:t>
            </w:r>
          </w:p>
        </w:tc>
      </w:tr>
      <w:tr w:rsidR="00A537DC" w:rsidRPr="00286C13" w14:paraId="200DD2B5" w14:textId="77777777" w:rsidTr="00454799">
        <w:trPr>
          <w:trHeight w:val="45"/>
        </w:trPr>
        <w:tc>
          <w:tcPr>
            <w:tcW w:w="1069" w:type="dxa"/>
          </w:tcPr>
          <w:p w14:paraId="5E5C9EDB" w14:textId="32CF3B03" w:rsidR="00A537DC" w:rsidRPr="00286C13" w:rsidRDefault="00286C13" w:rsidP="00F159AB">
            <w:pPr>
              <w:spacing w:after="0" w:line="276" w:lineRule="auto"/>
              <w:rPr>
                <w:rFonts w:ascii="Arial" w:hAnsi="Arial" w:cs="Arial"/>
                <w:i/>
              </w:rPr>
            </w:pPr>
            <w:r w:rsidRPr="00286C13">
              <w:rPr>
                <w:rFonts w:ascii="Arial" w:hAnsi="Arial" w:cs="Arial"/>
                <w:i/>
              </w:rPr>
              <w:lastRenderedPageBreak/>
              <w:t>0318-1</w:t>
            </w:r>
            <w:r>
              <w:rPr>
                <w:rFonts w:ascii="Arial" w:hAnsi="Arial" w:cs="Arial"/>
                <w:i/>
              </w:rPr>
              <w:t>7</w:t>
            </w:r>
          </w:p>
        </w:tc>
        <w:tc>
          <w:tcPr>
            <w:tcW w:w="8221" w:type="dxa"/>
          </w:tcPr>
          <w:p w14:paraId="221918CA" w14:textId="77777777" w:rsidR="00A537DC" w:rsidRPr="00286C13" w:rsidRDefault="00F87F4C" w:rsidP="00F159AB">
            <w:pPr>
              <w:spacing w:after="0" w:line="276" w:lineRule="auto"/>
              <w:rPr>
                <w:rFonts w:ascii="Arial" w:hAnsi="Arial" w:cs="Arial"/>
                <w:b/>
                <w:u w:val="single"/>
              </w:rPr>
            </w:pPr>
            <w:r w:rsidRPr="00286C13">
              <w:rPr>
                <w:rFonts w:ascii="Arial" w:hAnsi="Arial" w:cs="Arial"/>
                <w:b/>
                <w:u w:val="single"/>
              </w:rPr>
              <w:t>Infant feeding</w:t>
            </w:r>
          </w:p>
          <w:p w14:paraId="2247301F" w14:textId="2B36DBF0" w:rsidR="00F87F4C" w:rsidRPr="00286C13" w:rsidRDefault="00F87F4C" w:rsidP="00F159AB">
            <w:pPr>
              <w:spacing w:after="0" w:line="276" w:lineRule="auto"/>
              <w:rPr>
                <w:rFonts w:ascii="Arial" w:hAnsi="Arial" w:cs="Arial"/>
                <w:b/>
                <w:u w:val="single"/>
              </w:rPr>
            </w:pPr>
            <w:r w:rsidRPr="00286C13">
              <w:rPr>
                <w:rFonts w:ascii="Arial" w:hAnsi="Arial" w:cs="Arial"/>
              </w:rPr>
              <w:t xml:space="preserve">TC explained about the Cow’s Milk Protein Allergy service and shared with members the initial draft of the Service. The idea is that parents will have to pay £10 towards the cost of the special formula milk, so it’s not going to be free on prescription anymore. Parents will receive a voucher, so they will only have to pay the price of standard infant formula and parents will get a series of vouchers towards the price of the milk over a period of time. Patients will be referred to a dietician for assessment and if diagnosed they will be issued with vouchers to cover up to six months. The voucher can be used to purchase the milk from the pharmacy, but because the parent will have to contribute £10 for each tin of milk, we can’t see parents using all the vouchers at once. There will be a fee for providing the milk and the remaining cost of the product will be paid for by the CCG. The details will need to be entered on to PharmOutcomes. TC clarified that patients will be issued with a voucher to cover an initial trial period up to four weeks, but once tolerated the GP can then issue a voucher to cover patients to the age of 6 months, and then again for another 6 months. TC explained that </w:t>
            </w:r>
            <w:proofErr w:type="spellStart"/>
            <w:r w:rsidRPr="00286C13">
              <w:rPr>
                <w:rFonts w:ascii="Arial" w:hAnsi="Arial" w:cs="Arial"/>
              </w:rPr>
              <w:t>Similac</w:t>
            </w:r>
            <w:proofErr w:type="spellEnd"/>
            <w:r w:rsidRPr="00286C13">
              <w:rPr>
                <w:rFonts w:ascii="Arial" w:hAnsi="Arial" w:cs="Arial"/>
              </w:rPr>
              <w:t xml:space="preserve"> </w:t>
            </w:r>
            <w:proofErr w:type="spellStart"/>
            <w:r w:rsidRPr="00286C13">
              <w:rPr>
                <w:rFonts w:ascii="Arial" w:hAnsi="Arial" w:cs="Arial"/>
              </w:rPr>
              <w:t>Alimentum</w:t>
            </w:r>
            <w:proofErr w:type="spellEnd"/>
            <w:r w:rsidRPr="00286C13">
              <w:rPr>
                <w:rFonts w:ascii="Arial" w:hAnsi="Arial" w:cs="Arial"/>
              </w:rPr>
              <w:t xml:space="preserve"> is their first-line choice to be prescribed and the alternative first-line choice is </w:t>
            </w:r>
            <w:proofErr w:type="spellStart"/>
            <w:r w:rsidRPr="00286C13">
              <w:rPr>
                <w:rFonts w:ascii="Arial" w:hAnsi="Arial" w:cs="Arial"/>
              </w:rPr>
              <w:t>Althera</w:t>
            </w:r>
            <w:proofErr w:type="spellEnd"/>
            <w:r w:rsidRPr="00286C13">
              <w:rPr>
                <w:rFonts w:ascii="Arial" w:hAnsi="Arial" w:cs="Arial"/>
              </w:rPr>
              <w:t xml:space="preserve">, which contains lactose and should be prescribed if </w:t>
            </w:r>
            <w:proofErr w:type="spellStart"/>
            <w:r w:rsidRPr="00286C13">
              <w:rPr>
                <w:rFonts w:ascii="Arial" w:hAnsi="Arial" w:cs="Arial"/>
              </w:rPr>
              <w:t>Similac</w:t>
            </w:r>
            <w:proofErr w:type="spellEnd"/>
            <w:r w:rsidRPr="00286C13">
              <w:rPr>
                <w:rFonts w:ascii="Arial" w:hAnsi="Arial" w:cs="Arial"/>
              </w:rPr>
              <w:t xml:space="preserve"> </w:t>
            </w:r>
            <w:proofErr w:type="spellStart"/>
            <w:r w:rsidRPr="00286C13">
              <w:rPr>
                <w:rFonts w:ascii="Arial" w:hAnsi="Arial" w:cs="Arial"/>
              </w:rPr>
              <w:t>Alimentum</w:t>
            </w:r>
            <w:proofErr w:type="spellEnd"/>
            <w:r w:rsidRPr="00286C13">
              <w:rPr>
                <w:rFonts w:ascii="Arial" w:hAnsi="Arial" w:cs="Arial"/>
              </w:rPr>
              <w:t xml:space="preserve"> is not tolerated because of taste. All patients should ideally be reviewed by a dietician between 4-6 months of age. Once reviewed, GPs can issue the third voucher to cover patients to the age of 13 months. TC confirmed that the calculations can be done on PharmOutcomes, Pharmacies will be paid for each supply and it is not anticipated that patients will purchase multiple tins at a time. TC confirmed that her understanding was that participating pharmacies will be paid a fee of £1 per transaction irrespective of quantity supplied, up to a maximum of 13 transactions per patient per month. </w:t>
            </w:r>
          </w:p>
        </w:tc>
      </w:tr>
      <w:tr w:rsidR="00A537DC" w:rsidRPr="00286C13" w14:paraId="0FB20FE9" w14:textId="77777777" w:rsidTr="00454799">
        <w:trPr>
          <w:trHeight w:val="45"/>
        </w:trPr>
        <w:tc>
          <w:tcPr>
            <w:tcW w:w="1069" w:type="dxa"/>
          </w:tcPr>
          <w:p w14:paraId="1D866690" w14:textId="5CEF1ECD" w:rsidR="00A537DC" w:rsidRPr="00286C13" w:rsidRDefault="00286C13" w:rsidP="00F159AB">
            <w:pPr>
              <w:spacing w:after="0" w:line="276" w:lineRule="auto"/>
              <w:rPr>
                <w:rFonts w:ascii="Arial" w:hAnsi="Arial" w:cs="Arial"/>
                <w:i/>
              </w:rPr>
            </w:pPr>
            <w:r w:rsidRPr="00286C13">
              <w:rPr>
                <w:rFonts w:ascii="Arial" w:hAnsi="Arial" w:cs="Arial"/>
                <w:i/>
              </w:rPr>
              <w:t>0318-1</w:t>
            </w:r>
            <w:r>
              <w:rPr>
                <w:rFonts w:ascii="Arial" w:hAnsi="Arial" w:cs="Arial"/>
                <w:i/>
              </w:rPr>
              <w:t>8</w:t>
            </w:r>
          </w:p>
        </w:tc>
        <w:tc>
          <w:tcPr>
            <w:tcW w:w="8221" w:type="dxa"/>
          </w:tcPr>
          <w:p w14:paraId="299B7D8E" w14:textId="77777777" w:rsidR="00A537DC" w:rsidRPr="00286C13" w:rsidRDefault="00F87F4C" w:rsidP="00F159AB">
            <w:pPr>
              <w:spacing w:after="0" w:line="276" w:lineRule="auto"/>
              <w:rPr>
                <w:rFonts w:ascii="Arial" w:hAnsi="Arial" w:cs="Arial"/>
                <w:b/>
                <w:color w:val="000000"/>
                <w:u w:val="single"/>
              </w:rPr>
            </w:pPr>
            <w:proofErr w:type="spellStart"/>
            <w:r w:rsidRPr="00286C13">
              <w:rPr>
                <w:rFonts w:ascii="Arial" w:hAnsi="Arial" w:cs="Arial"/>
                <w:b/>
                <w:color w:val="000000"/>
                <w:u w:val="single"/>
              </w:rPr>
              <w:t>MillBrook</w:t>
            </w:r>
            <w:proofErr w:type="spellEnd"/>
            <w:r w:rsidRPr="00286C13">
              <w:rPr>
                <w:rFonts w:ascii="Arial" w:hAnsi="Arial" w:cs="Arial"/>
                <w:b/>
                <w:color w:val="000000"/>
                <w:u w:val="single"/>
              </w:rPr>
              <w:t xml:space="preserve"> Health care proposal for pharmacies</w:t>
            </w:r>
          </w:p>
          <w:p w14:paraId="2DEF4437" w14:textId="77777777" w:rsidR="00286C13" w:rsidRPr="00286C13" w:rsidRDefault="00286C13" w:rsidP="00286C13">
            <w:pPr>
              <w:pStyle w:val="xxmsolistparagraph"/>
              <w:shd w:val="clear" w:color="auto" w:fill="FFFFFF"/>
              <w:spacing w:before="0" w:beforeAutospacing="0" w:after="0" w:afterAutospacing="0"/>
              <w:rPr>
                <w:rFonts w:ascii="Arial" w:hAnsi="Arial" w:cs="Arial"/>
                <w:color w:val="000000"/>
                <w:sz w:val="22"/>
                <w:szCs w:val="22"/>
              </w:rPr>
            </w:pPr>
            <w:r w:rsidRPr="00286C13">
              <w:rPr>
                <w:rFonts w:ascii="Arial" w:hAnsi="Arial" w:cs="Arial"/>
                <w:color w:val="000000"/>
                <w:sz w:val="22"/>
                <w:szCs w:val="22"/>
              </w:rPr>
              <w:t xml:space="preserve">TC explained that a recent meeting had taken place with Millbrook Health Care who wanted to offer the follow to pharmacies: </w:t>
            </w:r>
          </w:p>
          <w:p w14:paraId="6CBAFEC4" w14:textId="7A94B36A" w:rsidR="00286C13" w:rsidRPr="00286C13" w:rsidRDefault="00286C13" w:rsidP="00286C13">
            <w:pPr>
              <w:pStyle w:val="xxmsolistparagraph"/>
              <w:shd w:val="clear" w:color="auto" w:fill="FFFFFF"/>
              <w:spacing w:before="0" w:beforeAutospacing="0" w:after="0" w:afterAutospacing="0"/>
              <w:rPr>
                <w:rFonts w:ascii="Arial" w:hAnsi="Arial" w:cs="Arial"/>
                <w:color w:val="212121"/>
                <w:sz w:val="22"/>
                <w:szCs w:val="22"/>
              </w:rPr>
            </w:pPr>
            <w:r w:rsidRPr="00286C13">
              <w:rPr>
                <w:rFonts w:ascii="Arial" w:hAnsi="Arial" w:cs="Arial"/>
                <w:color w:val="000000"/>
                <w:sz w:val="22"/>
                <w:szCs w:val="22"/>
              </w:rPr>
              <w:t>The referral incentive will be based on a successful referral payable if the clients continue with the service after the 8 weeks free trial so we would like to propose a finder’s fee of £10.00 per referral. They  will offer training on the Assistive Technology available to help the pharmacist make these recommendations to their customers, although I appreciate everyone is so busy so as Lee suggested we can arrange to set up information through the use of videos published on You Tube (protected) so they become available to link to  your website and perhaps can include all 3 of you introducing the relationship with </w:t>
            </w:r>
            <w:r w:rsidRPr="00286C13">
              <w:rPr>
                <w:rStyle w:val="highlight"/>
                <w:rFonts w:ascii="Arial" w:hAnsi="Arial" w:cs="Arial"/>
                <w:color w:val="000000"/>
                <w:sz w:val="22"/>
                <w:szCs w:val="22"/>
              </w:rPr>
              <w:t xml:space="preserve">Millbrook </w:t>
            </w:r>
            <w:r w:rsidRPr="00286C13">
              <w:rPr>
                <w:rFonts w:ascii="Arial" w:hAnsi="Arial" w:cs="Arial"/>
                <w:color w:val="000000"/>
                <w:sz w:val="22"/>
                <w:szCs w:val="22"/>
              </w:rPr>
              <w:t>and why service could be beneficial. They can look at giving access to our portal systems for ease of raising the referral and can provide notifications after 8 weeks if the service user continues with the equipment. They would also like to consider perhaps creating a joint leaflet available for the customers to take away and think about the service and perhaps directed back to the pharmacy as opposed to contacting </w:t>
            </w:r>
            <w:r w:rsidRPr="00286C13">
              <w:rPr>
                <w:rStyle w:val="highlight"/>
                <w:rFonts w:ascii="Arial" w:hAnsi="Arial" w:cs="Arial"/>
                <w:color w:val="000000"/>
                <w:sz w:val="22"/>
                <w:szCs w:val="22"/>
              </w:rPr>
              <w:t>Millbrook</w:t>
            </w:r>
            <w:r w:rsidRPr="00286C13">
              <w:rPr>
                <w:rFonts w:ascii="Arial" w:hAnsi="Arial" w:cs="Arial"/>
                <w:color w:val="000000"/>
                <w:sz w:val="22"/>
                <w:szCs w:val="22"/>
              </w:rPr>
              <w:t> directly. Information sheets/Leaflets/posters can also be designed specially to promote the services in the stores and we can arrange to supply demo kits if this would be beneficial.</w:t>
            </w:r>
          </w:p>
          <w:p w14:paraId="48195A82" w14:textId="4A8B3D31" w:rsidR="00286C13" w:rsidRPr="00286C13" w:rsidRDefault="00286C13" w:rsidP="00F159AB">
            <w:pPr>
              <w:spacing w:after="0" w:line="276" w:lineRule="auto"/>
              <w:rPr>
                <w:rFonts w:ascii="Arial" w:hAnsi="Arial" w:cs="Arial"/>
              </w:rPr>
            </w:pPr>
            <w:r w:rsidRPr="00286C13">
              <w:rPr>
                <w:rFonts w:ascii="Arial" w:hAnsi="Arial" w:cs="Arial"/>
              </w:rPr>
              <w:t xml:space="preserve">Members were concerned that this offer could be seen as bribery and thus was happy to just refer patients into the service without any payment </w:t>
            </w:r>
          </w:p>
        </w:tc>
      </w:tr>
      <w:tr w:rsidR="00A537DC" w:rsidRPr="00286C13" w14:paraId="53FA382B" w14:textId="77777777" w:rsidTr="00454799">
        <w:trPr>
          <w:trHeight w:val="45"/>
        </w:trPr>
        <w:tc>
          <w:tcPr>
            <w:tcW w:w="1069" w:type="dxa"/>
          </w:tcPr>
          <w:p w14:paraId="39626E78" w14:textId="77777777" w:rsidR="00A537DC" w:rsidRPr="00286C13" w:rsidRDefault="00A537DC" w:rsidP="00F159AB">
            <w:pPr>
              <w:spacing w:after="0" w:line="276" w:lineRule="auto"/>
              <w:rPr>
                <w:rFonts w:ascii="Arial" w:hAnsi="Arial" w:cs="Arial"/>
                <w:i/>
              </w:rPr>
            </w:pPr>
          </w:p>
        </w:tc>
        <w:tc>
          <w:tcPr>
            <w:tcW w:w="8221" w:type="dxa"/>
          </w:tcPr>
          <w:p w14:paraId="694D0E71" w14:textId="77777777" w:rsidR="00A537DC" w:rsidRDefault="00286C13" w:rsidP="00F159AB">
            <w:pPr>
              <w:spacing w:after="0" w:line="276" w:lineRule="auto"/>
              <w:rPr>
                <w:rFonts w:ascii="Arial" w:hAnsi="Arial" w:cs="Arial"/>
                <w:b/>
                <w:u w:val="single"/>
              </w:rPr>
            </w:pPr>
            <w:r>
              <w:rPr>
                <w:rFonts w:ascii="Arial" w:hAnsi="Arial" w:cs="Arial"/>
                <w:b/>
                <w:u w:val="single"/>
              </w:rPr>
              <w:t>Happy Health App</w:t>
            </w:r>
          </w:p>
          <w:p w14:paraId="1034C870" w14:textId="2D69A6EB" w:rsidR="00286C13" w:rsidRPr="00286C13" w:rsidRDefault="00286C13" w:rsidP="00F159AB">
            <w:pPr>
              <w:spacing w:after="0" w:line="276" w:lineRule="auto"/>
              <w:rPr>
                <w:rFonts w:ascii="Arial" w:hAnsi="Arial" w:cs="Arial"/>
              </w:rPr>
            </w:pPr>
            <w:r>
              <w:rPr>
                <w:rFonts w:ascii="Arial" w:hAnsi="Arial" w:cs="Arial"/>
              </w:rPr>
              <w:lastRenderedPageBreak/>
              <w:t xml:space="preserve">TC gave a report to show that uploads for the Happy Health app for children had increased </w:t>
            </w:r>
            <w:r w:rsidR="0040432B">
              <w:rPr>
                <w:rFonts w:ascii="Arial" w:hAnsi="Arial" w:cs="Arial"/>
              </w:rPr>
              <w:t xml:space="preserve">whilst pharmacist gave out the information during the short campaign. TC thanked those pharmacists who had help with this initiative. </w:t>
            </w:r>
          </w:p>
        </w:tc>
      </w:tr>
      <w:tr w:rsidR="00F159AB" w:rsidRPr="00286C13" w14:paraId="1C95788F" w14:textId="77777777" w:rsidTr="00454799">
        <w:trPr>
          <w:trHeight w:val="45"/>
        </w:trPr>
        <w:tc>
          <w:tcPr>
            <w:tcW w:w="1069" w:type="dxa"/>
          </w:tcPr>
          <w:p w14:paraId="52668F34" w14:textId="77777777" w:rsidR="00220D0F" w:rsidRPr="00286C13" w:rsidRDefault="00220D0F" w:rsidP="00F159AB">
            <w:pPr>
              <w:spacing w:after="0" w:line="276" w:lineRule="auto"/>
              <w:rPr>
                <w:rFonts w:ascii="Arial" w:hAnsi="Arial" w:cs="Arial"/>
                <w:i/>
              </w:rPr>
            </w:pPr>
          </w:p>
        </w:tc>
        <w:tc>
          <w:tcPr>
            <w:tcW w:w="8221" w:type="dxa"/>
          </w:tcPr>
          <w:p w14:paraId="43909448" w14:textId="77777777" w:rsidR="00220D0F" w:rsidRPr="00286C13" w:rsidRDefault="00220D0F" w:rsidP="00F159AB">
            <w:pPr>
              <w:spacing w:after="0" w:line="276" w:lineRule="auto"/>
              <w:rPr>
                <w:rFonts w:ascii="Arial" w:hAnsi="Arial" w:cs="Arial"/>
                <w:b/>
                <w:u w:val="single"/>
              </w:rPr>
            </w:pPr>
            <w:r w:rsidRPr="00286C13">
              <w:rPr>
                <w:rFonts w:ascii="Arial" w:hAnsi="Arial" w:cs="Arial"/>
                <w:b/>
                <w:u w:val="single"/>
              </w:rPr>
              <w:t>Closed meeting</w:t>
            </w:r>
          </w:p>
        </w:tc>
      </w:tr>
      <w:tr w:rsidR="00F159AB" w:rsidRPr="00286C13" w14:paraId="1253DB5D" w14:textId="77777777" w:rsidTr="00454799">
        <w:trPr>
          <w:trHeight w:val="45"/>
        </w:trPr>
        <w:tc>
          <w:tcPr>
            <w:tcW w:w="1069" w:type="dxa"/>
          </w:tcPr>
          <w:p w14:paraId="10BC76DF" w14:textId="5E5E8DFA" w:rsidR="00CD7290" w:rsidRPr="00286C13" w:rsidRDefault="00954457" w:rsidP="00F159AB">
            <w:pPr>
              <w:spacing w:after="0" w:line="276" w:lineRule="auto"/>
              <w:rPr>
                <w:rFonts w:ascii="Arial" w:hAnsi="Arial" w:cs="Arial"/>
                <w:i/>
              </w:rPr>
            </w:pPr>
            <w:r w:rsidRPr="00286C13">
              <w:rPr>
                <w:rFonts w:ascii="Arial" w:hAnsi="Arial" w:cs="Arial"/>
                <w:i/>
              </w:rPr>
              <w:t>03</w:t>
            </w:r>
            <w:r w:rsidR="00522115" w:rsidRPr="00286C13">
              <w:rPr>
                <w:rFonts w:ascii="Arial" w:hAnsi="Arial" w:cs="Arial"/>
                <w:i/>
              </w:rPr>
              <w:t>1</w:t>
            </w:r>
            <w:r w:rsidRPr="00286C13">
              <w:rPr>
                <w:rFonts w:ascii="Arial" w:hAnsi="Arial" w:cs="Arial"/>
                <w:i/>
              </w:rPr>
              <w:t>8</w:t>
            </w:r>
            <w:r w:rsidR="00522115" w:rsidRPr="00286C13">
              <w:rPr>
                <w:rFonts w:ascii="Arial" w:hAnsi="Arial" w:cs="Arial"/>
              </w:rPr>
              <w:t>-2</w:t>
            </w:r>
            <w:r w:rsidRPr="00286C13">
              <w:rPr>
                <w:rFonts w:ascii="Arial" w:hAnsi="Arial" w:cs="Arial"/>
              </w:rPr>
              <w:t>0</w:t>
            </w:r>
          </w:p>
        </w:tc>
        <w:tc>
          <w:tcPr>
            <w:tcW w:w="8221" w:type="dxa"/>
          </w:tcPr>
          <w:p w14:paraId="2928F539" w14:textId="77777777" w:rsidR="00CD7290" w:rsidRPr="00286C13" w:rsidRDefault="00E24E6A" w:rsidP="00F159AB">
            <w:pPr>
              <w:spacing w:after="0" w:line="276" w:lineRule="auto"/>
              <w:rPr>
                <w:rFonts w:ascii="Arial" w:hAnsi="Arial" w:cs="Arial"/>
                <w:b/>
                <w:u w:val="single"/>
              </w:rPr>
            </w:pPr>
            <w:r w:rsidRPr="00286C13">
              <w:rPr>
                <w:rFonts w:ascii="Arial" w:hAnsi="Arial" w:cs="Arial"/>
                <w:b/>
                <w:u w:val="single"/>
              </w:rPr>
              <w:t>Regulation</w:t>
            </w:r>
          </w:p>
          <w:p w14:paraId="235445A1" w14:textId="77777777" w:rsidR="00CD7290" w:rsidRPr="00286C13" w:rsidRDefault="00E24E6A" w:rsidP="00F159AB">
            <w:pPr>
              <w:spacing w:after="0" w:line="276" w:lineRule="auto"/>
              <w:rPr>
                <w:rFonts w:ascii="Arial" w:hAnsi="Arial" w:cs="Arial"/>
              </w:rPr>
            </w:pPr>
            <w:r w:rsidRPr="00286C13">
              <w:rPr>
                <w:rFonts w:ascii="Arial" w:hAnsi="Arial" w:cs="Arial"/>
              </w:rPr>
              <w:t>The following pharmacies were discussed;</w:t>
            </w:r>
          </w:p>
          <w:p w14:paraId="3D499F1C" w14:textId="26D4CF89" w:rsidR="0040432B" w:rsidRDefault="0040432B" w:rsidP="00F159AB">
            <w:pPr>
              <w:numPr>
                <w:ilvl w:val="0"/>
                <w:numId w:val="17"/>
              </w:numPr>
              <w:spacing w:after="0" w:line="276" w:lineRule="auto"/>
              <w:ind w:left="360"/>
              <w:rPr>
                <w:rFonts w:ascii="Arial" w:hAnsi="Arial" w:cs="Arial"/>
              </w:rPr>
            </w:pPr>
            <w:r>
              <w:rPr>
                <w:rFonts w:ascii="Arial" w:hAnsi="Arial" w:cs="Arial"/>
              </w:rPr>
              <w:t xml:space="preserve">Well Distance selling pharmacy - </w:t>
            </w:r>
            <w:r w:rsidRPr="0040432B">
              <w:rPr>
                <w:rFonts w:ascii="Arial" w:hAnsi="Arial" w:cs="Arial"/>
                <w:b/>
              </w:rPr>
              <w:t>Granted</w:t>
            </w:r>
          </w:p>
          <w:p w14:paraId="1B0199AB" w14:textId="3BD3895E" w:rsidR="00954457" w:rsidRPr="00286C13" w:rsidRDefault="00954457" w:rsidP="00F159AB">
            <w:pPr>
              <w:numPr>
                <w:ilvl w:val="0"/>
                <w:numId w:val="17"/>
              </w:numPr>
              <w:spacing w:after="0" w:line="276" w:lineRule="auto"/>
              <w:ind w:left="360"/>
              <w:rPr>
                <w:rFonts w:ascii="Arial" w:hAnsi="Arial" w:cs="Arial"/>
              </w:rPr>
            </w:pPr>
            <w:r w:rsidRPr="00286C13">
              <w:rPr>
                <w:rFonts w:ascii="Arial" w:hAnsi="Arial" w:cs="Arial"/>
              </w:rPr>
              <w:t xml:space="preserve">relocation to 13 Howard Place, Shelton, Stoke-on-Trent, ST1 4NN by Norfolk Street Pharmacy Limited – </w:t>
            </w:r>
            <w:r w:rsidRPr="00286C13">
              <w:rPr>
                <w:rFonts w:ascii="Arial" w:hAnsi="Arial" w:cs="Arial"/>
                <w:b/>
              </w:rPr>
              <w:t>Granted</w:t>
            </w:r>
          </w:p>
          <w:p w14:paraId="7CF306AB" w14:textId="2770F44A" w:rsidR="00E24E6A" w:rsidRPr="00286C13" w:rsidRDefault="00954457" w:rsidP="00F159AB">
            <w:pPr>
              <w:numPr>
                <w:ilvl w:val="0"/>
                <w:numId w:val="17"/>
              </w:numPr>
              <w:spacing w:after="0" w:line="276" w:lineRule="auto"/>
              <w:ind w:left="360"/>
              <w:rPr>
                <w:rFonts w:ascii="Arial" w:hAnsi="Arial" w:cs="Arial"/>
              </w:rPr>
            </w:pPr>
            <w:r w:rsidRPr="00286C13">
              <w:rPr>
                <w:rFonts w:ascii="Arial" w:hAnsi="Arial" w:cs="Arial"/>
              </w:rPr>
              <w:t xml:space="preserve">relocation to 1-5 Norfolk Street, Shelton, Stoke, ST1 4PB by </w:t>
            </w:r>
            <w:proofErr w:type="spellStart"/>
            <w:r w:rsidRPr="00286C13">
              <w:rPr>
                <w:rFonts w:ascii="Arial" w:hAnsi="Arial" w:cs="Arial"/>
              </w:rPr>
              <w:t>Mueid</w:t>
            </w:r>
            <w:proofErr w:type="spellEnd"/>
            <w:r w:rsidRPr="00286C13">
              <w:rPr>
                <w:rFonts w:ascii="Arial" w:hAnsi="Arial" w:cs="Arial"/>
              </w:rPr>
              <w:t xml:space="preserve"> </w:t>
            </w:r>
            <w:proofErr w:type="gramStart"/>
            <w:r w:rsidRPr="00286C13">
              <w:rPr>
                <w:rFonts w:ascii="Arial" w:hAnsi="Arial" w:cs="Arial"/>
              </w:rPr>
              <w:t>Kaleem(</w:t>
            </w:r>
            <w:proofErr w:type="spellStart"/>
            <w:proofErr w:type="gramEnd"/>
            <w:r w:rsidRPr="00286C13">
              <w:rPr>
                <w:rFonts w:ascii="Arial" w:hAnsi="Arial" w:cs="Arial"/>
              </w:rPr>
              <w:t>winton</w:t>
            </w:r>
            <w:proofErr w:type="spellEnd"/>
            <w:r w:rsidRPr="00286C13">
              <w:rPr>
                <w:rFonts w:ascii="Arial" w:hAnsi="Arial" w:cs="Arial"/>
              </w:rPr>
              <w:t xml:space="preserve"> house) </w:t>
            </w:r>
            <w:r w:rsidRPr="00286C13">
              <w:rPr>
                <w:rFonts w:ascii="Arial" w:hAnsi="Arial" w:cs="Arial"/>
                <w:b/>
              </w:rPr>
              <w:t>Granted</w:t>
            </w:r>
          </w:p>
        </w:tc>
      </w:tr>
      <w:tr w:rsidR="00F159AB" w:rsidRPr="00286C13" w14:paraId="0F41D7DF" w14:textId="77777777" w:rsidTr="00454799">
        <w:trPr>
          <w:trHeight w:val="45"/>
        </w:trPr>
        <w:tc>
          <w:tcPr>
            <w:tcW w:w="1069" w:type="dxa"/>
          </w:tcPr>
          <w:p w14:paraId="36134166" w14:textId="77777777" w:rsidR="004718AF" w:rsidRPr="00286C13" w:rsidRDefault="004718AF" w:rsidP="00F159AB">
            <w:pPr>
              <w:spacing w:after="0" w:line="276" w:lineRule="auto"/>
              <w:rPr>
                <w:rFonts w:ascii="Arial" w:hAnsi="Arial" w:cs="Arial"/>
              </w:rPr>
            </w:pPr>
          </w:p>
        </w:tc>
        <w:tc>
          <w:tcPr>
            <w:tcW w:w="8221" w:type="dxa"/>
          </w:tcPr>
          <w:p w14:paraId="1BC0ABE4" w14:textId="77777777" w:rsidR="004718AF" w:rsidRPr="00286C13" w:rsidRDefault="004718AF" w:rsidP="00F159AB">
            <w:pPr>
              <w:spacing w:after="0" w:line="276" w:lineRule="auto"/>
              <w:rPr>
                <w:rFonts w:ascii="Arial" w:hAnsi="Arial" w:cs="Arial"/>
                <w:b/>
              </w:rPr>
            </w:pPr>
            <w:r w:rsidRPr="00286C13">
              <w:rPr>
                <w:rFonts w:ascii="Arial" w:hAnsi="Arial" w:cs="Arial"/>
                <w:b/>
              </w:rPr>
              <w:t>Next Meeting</w:t>
            </w:r>
          </w:p>
          <w:p w14:paraId="498F0865" w14:textId="6DE0445A" w:rsidR="004718AF" w:rsidRPr="00286C13" w:rsidRDefault="0040432B" w:rsidP="00F159AB">
            <w:pPr>
              <w:spacing w:after="0" w:line="276" w:lineRule="auto"/>
              <w:rPr>
                <w:rFonts w:ascii="Arial" w:hAnsi="Arial" w:cs="Arial"/>
              </w:rPr>
            </w:pPr>
            <w:r>
              <w:rPr>
                <w:rFonts w:ascii="Arial" w:hAnsi="Arial" w:cs="Arial"/>
              </w:rPr>
              <w:t>31</w:t>
            </w:r>
            <w:r w:rsidRPr="0040432B">
              <w:rPr>
                <w:rFonts w:ascii="Arial" w:hAnsi="Arial" w:cs="Arial"/>
                <w:vertAlign w:val="superscript"/>
              </w:rPr>
              <w:t>st</w:t>
            </w:r>
            <w:r>
              <w:rPr>
                <w:rFonts w:ascii="Arial" w:hAnsi="Arial" w:cs="Arial"/>
              </w:rPr>
              <w:t xml:space="preserve"> July 2018</w:t>
            </w:r>
          </w:p>
        </w:tc>
      </w:tr>
    </w:tbl>
    <w:p w14:paraId="6C033CEF" w14:textId="77777777" w:rsidR="002F3876" w:rsidRPr="00286C13" w:rsidRDefault="002F3876" w:rsidP="00F159AB">
      <w:pPr>
        <w:autoSpaceDE w:val="0"/>
        <w:autoSpaceDN w:val="0"/>
        <w:adjustRightInd w:val="0"/>
        <w:spacing w:after="0" w:line="276" w:lineRule="auto"/>
        <w:rPr>
          <w:rFonts w:ascii="Arial" w:hAnsi="Arial" w:cs="Arial"/>
        </w:rPr>
      </w:pPr>
    </w:p>
    <w:p w14:paraId="53457C22" w14:textId="77777777" w:rsidR="002C7212" w:rsidRPr="00286C13" w:rsidRDefault="002C7212" w:rsidP="00F159AB">
      <w:pPr>
        <w:autoSpaceDE w:val="0"/>
        <w:autoSpaceDN w:val="0"/>
        <w:adjustRightInd w:val="0"/>
        <w:spacing w:after="0" w:line="276" w:lineRule="auto"/>
        <w:rPr>
          <w:rFonts w:ascii="Arial" w:hAnsi="Arial" w:cs="Arial"/>
        </w:rPr>
      </w:pPr>
      <w:r w:rsidRPr="00286C13">
        <w:rPr>
          <w:rFonts w:ascii="Arial" w:hAnsi="Arial" w:cs="Arial"/>
        </w:rPr>
        <w:t xml:space="preserve">These minutes are signed as being a true record of the meeting, subject to any necessary amendments being made, which will, if any, is recorded in the following meeting’s minutes. </w:t>
      </w:r>
    </w:p>
    <w:p w14:paraId="2BB7FFFE" w14:textId="77777777" w:rsidR="002C7212" w:rsidRPr="00286C13" w:rsidRDefault="002C7212" w:rsidP="00F159AB">
      <w:pPr>
        <w:autoSpaceDE w:val="0"/>
        <w:autoSpaceDN w:val="0"/>
        <w:adjustRightInd w:val="0"/>
        <w:spacing w:after="0" w:line="276" w:lineRule="auto"/>
        <w:rPr>
          <w:rFonts w:ascii="Arial" w:hAnsi="Arial" w:cs="Arial"/>
        </w:rPr>
      </w:pPr>
    </w:p>
    <w:p w14:paraId="4CE46C5E" w14:textId="77777777" w:rsidR="002C7212" w:rsidRPr="00286C13" w:rsidRDefault="002C7212" w:rsidP="00F159AB">
      <w:pPr>
        <w:autoSpaceDE w:val="0"/>
        <w:autoSpaceDN w:val="0"/>
        <w:adjustRightInd w:val="0"/>
        <w:spacing w:after="0" w:line="276" w:lineRule="auto"/>
        <w:rPr>
          <w:rFonts w:ascii="Arial" w:hAnsi="Arial" w:cs="Arial"/>
        </w:rPr>
      </w:pPr>
    </w:p>
    <w:p w14:paraId="721E3BB8" w14:textId="77777777" w:rsidR="002C7212" w:rsidRPr="00286C13" w:rsidRDefault="002C7212" w:rsidP="00F159AB">
      <w:pPr>
        <w:autoSpaceDE w:val="0"/>
        <w:autoSpaceDN w:val="0"/>
        <w:adjustRightInd w:val="0"/>
        <w:spacing w:after="0" w:line="276" w:lineRule="auto"/>
        <w:rPr>
          <w:rFonts w:ascii="Arial" w:hAnsi="Arial" w:cs="Arial"/>
        </w:rPr>
      </w:pPr>
      <w:r w:rsidRPr="00286C13">
        <w:rPr>
          <w:rFonts w:ascii="Arial" w:hAnsi="Arial" w:cs="Arial"/>
        </w:rPr>
        <w:t>Signed</w:t>
      </w:r>
      <w:r w:rsidR="00A87DDB" w:rsidRPr="00286C13">
        <w:rPr>
          <w:rFonts w:ascii="Arial" w:hAnsi="Arial" w:cs="Arial"/>
        </w:rPr>
        <w:t xml:space="preserve">: </w:t>
      </w:r>
      <w:r w:rsidR="00F95C75" w:rsidRPr="00286C13">
        <w:rPr>
          <w:rFonts w:ascii="Arial" w:hAnsi="Arial" w:cs="Arial"/>
        </w:rPr>
        <w:t>………………………………………………</w:t>
      </w:r>
      <w:proofErr w:type="gramStart"/>
      <w:r w:rsidR="00A87DDB" w:rsidRPr="00286C13">
        <w:rPr>
          <w:rFonts w:ascii="Arial" w:hAnsi="Arial" w:cs="Arial"/>
        </w:rPr>
        <w:t>Position</w:t>
      </w:r>
      <w:r w:rsidRPr="00286C13">
        <w:rPr>
          <w:rFonts w:ascii="Arial" w:hAnsi="Arial" w:cs="Arial"/>
        </w:rPr>
        <w:t>:...</w:t>
      </w:r>
      <w:r w:rsidR="00F95C75" w:rsidRPr="00286C13">
        <w:rPr>
          <w:rFonts w:ascii="Arial" w:hAnsi="Arial" w:cs="Arial"/>
        </w:rPr>
        <w:t>...</w:t>
      </w:r>
      <w:proofErr w:type="gramEnd"/>
      <w:r w:rsidRPr="00286C13">
        <w:rPr>
          <w:rFonts w:ascii="Arial" w:hAnsi="Arial" w:cs="Arial"/>
        </w:rPr>
        <w:t xml:space="preserve">CHAIR............. </w:t>
      </w:r>
      <w:proofErr w:type="gramStart"/>
      <w:r w:rsidRPr="00286C13">
        <w:rPr>
          <w:rFonts w:ascii="Arial" w:hAnsi="Arial" w:cs="Arial"/>
        </w:rPr>
        <w:t>Date:............................</w:t>
      </w:r>
      <w:proofErr w:type="gramEnd"/>
    </w:p>
    <w:p w14:paraId="0CE5FF6D" w14:textId="77777777" w:rsidR="002C7212" w:rsidRPr="00286C13" w:rsidRDefault="002C7212" w:rsidP="00F159AB">
      <w:pPr>
        <w:autoSpaceDE w:val="0"/>
        <w:autoSpaceDN w:val="0"/>
        <w:adjustRightInd w:val="0"/>
        <w:spacing w:after="0" w:line="276" w:lineRule="auto"/>
        <w:rPr>
          <w:rFonts w:ascii="Arial" w:hAnsi="Arial" w:cs="Arial"/>
        </w:rPr>
      </w:pPr>
    </w:p>
    <w:p w14:paraId="6E84BC8E" w14:textId="77777777" w:rsidR="002C7212" w:rsidRPr="00286C13" w:rsidRDefault="002C7212" w:rsidP="00F159AB">
      <w:pPr>
        <w:autoSpaceDE w:val="0"/>
        <w:autoSpaceDN w:val="0"/>
        <w:adjustRightInd w:val="0"/>
        <w:spacing w:after="0" w:line="276" w:lineRule="auto"/>
        <w:rPr>
          <w:rFonts w:ascii="Arial" w:hAnsi="Arial" w:cs="Arial"/>
        </w:rPr>
      </w:pPr>
    </w:p>
    <w:p w14:paraId="75428A1F" w14:textId="77777777" w:rsidR="00AC1125" w:rsidRPr="00286C13" w:rsidRDefault="002C7212" w:rsidP="00F159A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286C13">
        <w:rPr>
          <w:rFonts w:ascii="Arial" w:hAnsi="Arial" w:cs="Arial"/>
        </w:rPr>
        <w:t>Signed: .................................................................</w:t>
      </w:r>
      <w:proofErr w:type="gramStart"/>
      <w:r w:rsidRPr="00286C13">
        <w:rPr>
          <w:rFonts w:ascii="Arial" w:hAnsi="Arial" w:cs="Arial"/>
        </w:rPr>
        <w:t>Position:......</w:t>
      </w:r>
      <w:proofErr w:type="gramEnd"/>
      <w:r w:rsidRPr="00286C13">
        <w:rPr>
          <w:rFonts w:ascii="Arial" w:hAnsi="Arial" w:cs="Arial"/>
        </w:rPr>
        <w:t>CEO..............</w:t>
      </w:r>
      <w:r w:rsidR="00F95C75" w:rsidRPr="00286C13">
        <w:rPr>
          <w:rFonts w:ascii="Arial" w:hAnsi="Arial" w:cs="Arial"/>
        </w:rPr>
        <w:t>...</w:t>
      </w:r>
      <w:r w:rsidRPr="00286C13">
        <w:rPr>
          <w:rFonts w:ascii="Arial" w:hAnsi="Arial" w:cs="Arial"/>
        </w:rPr>
        <w:t>Date:............................</w:t>
      </w:r>
    </w:p>
    <w:sectPr w:rsidR="00AC1125" w:rsidRPr="00286C13"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5729" w14:textId="77777777" w:rsidR="00282A90" w:rsidRDefault="00282A90" w:rsidP="004A7DA3">
      <w:pPr>
        <w:spacing w:after="0" w:line="240" w:lineRule="auto"/>
      </w:pPr>
      <w:r>
        <w:separator/>
      </w:r>
    </w:p>
  </w:endnote>
  <w:endnote w:type="continuationSeparator" w:id="0">
    <w:p w14:paraId="4BBB8058" w14:textId="77777777" w:rsidR="00282A90" w:rsidRDefault="00282A90" w:rsidP="004A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E1E4" w14:textId="77777777" w:rsidR="00282A90" w:rsidRDefault="00282A90" w:rsidP="004A7DA3">
      <w:pPr>
        <w:spacing w:after="0" w:line="240" w:lineRule="auto"/>
      </w:pPr>
      <w:r>
        <w:separator/>
      </w:r>
    </w:p>
  </w:footnote>
  <w:footnote w:type="continuationSeparator" w:id="0">
    <w:p w14:paraId="7711B244" w14:textId="77777777" w:rsidR="00282A90" w:rsidRDefault="00282A90" w:rsidP="004A7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953"/>
    <w:multiLevelType w:val="hybridMultilevel"/>
    <w:tmpl w:val="43B6EB56"/>
    <w:lvl w:ilvl="0" w:tplc="BBDA1EA6">
      <w:start w:val="51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87B86"/>
    <w:multiLevelType w:val="hybridMultilevel"/>
    <w:tmpl w:val="68A2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68DF"/>
    <w:multiLevelType w:val="hybridMultilevel"/>
    <w:tmpl w:val="603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C6CCF"/>
    <w:multiLevelType w:val="hybridMultilevel"/>
    <w:tmpl w:val="2A04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6470"/>
    <w:multiLevelType w:val="hybridMultilevel"/>
    <w:tmpl w:val="465E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20FC7"/>
    <w:multiLevelType w:val="multilevel"/>
    <w:tmpl w:val="E226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7056B3"/>
    <w:multiLevelType w:val="hybridMultilevel"/>
    <w:tmpl w:val="CBD2D378"/>
    <w:lvl w:ilvl="0" w:tplc="A92C8E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92DCC"/>
    <w:multiLevelType w:val="hybridMultilevel"/>
    <w:tmpl w:val="6C4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76AA3"/>
    <w:multiLevelType w:val="multilevel"/>
    <w:tmpl w:val="83D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21C84"/>
    <w:multiLevelType w:val="hybridMultilevel"/>
    <w:tmpl w:val="1BBC5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247E22"/>
    <w:multiLevelType w:val="hybridMultilevel"/>
    <w:tmpl w:val="6A4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F0E84"/>
    <w:multiLevelType w:val="hybridMultilevel"/>
    <w:tmpl w:val="B14E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6EFC"/>
    <w:multiLevelType w:val="hybridMultilevel"/>
    <w:tmpl w:val="15B88F5C"/>
    <w:lvl w:ilvl="0" w:tplc="54C8E19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16F09"/>
    <w:multiLevelType w:val="hybridMultilevel"/>
    <w:tmpl w:val="D3260E6A"/>
    <w:lvl w:ilvl="0" w:tplc="BBDA1EA6">
      <w:start w:val="51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DB4BAD"/>
    <w:multiLevelType w:val="hybridMultilevel"/>
    <w:tmpl w:val="8BD4A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12754"/>
    <w:multiLevelType w:val="hybridMultilevel"/>
    <w:tmpl w:val="B384702C"/>
    <w:lvl w:ilvl="0" w:tplc="4904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B1BB0"/>
    <w:multiLevelType w:val="hybridMultilevel"/>
    <w:tmpl w:val="A39E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714C7"/>
    <w:multiLevelType w:val="hybridMultilevel"/>
    <w:tmpl w:val="C2523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16163F"/>
    <w:multiLevelType w:val="hybridMultilevel"/>
    <w:tmpl w:val="3D2C0D86"/>
    <w:lvl w:ilvl="0" w:tplc="FF2249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7F468E"/>
    <w:multiLevelType w:val="hybridMultilevel"/>
    <w:tmpl w:val="2DA8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1"/>
  </w:num>
  <w:num w:numId="5">
    <w:abstractNumId w:val="9"/>
  </w:num>
  <w:num w:numId="6">
    <w:abstractNumId w:val="16"/>
  </w:num>
  <w:num w:numId="7">
    <w:abstractNumId w:val="17"/>
  </w:num>
  <w:num w:numId="8">
    <w:abstractNumId w:val="4"/>
  </w:num>
  <w:num w:numId="9">
    <w:abstractNumId w:val="6"/>
  </w:num>
  <w:num w:numId="10">
    <w:abstractNumId w:val="15"/>
  </w:num>
  <w:num w:numId="11">
    <w:abstractNumId w:val="18"/>
  </w:num>
  <w:num w:numId="12">
    <w:abstractNumId w:val="7"/>
  </w:num>
  <w:num w:numId="13">
    <w:abstractNumId w:val="0"/>
  </w:num>
  <w:num w:numId="14">
    <w:abstractNumId w:val="13"/>
  </w:num>
  <w:num w:numId="15">
    <w:abstractNumId w:val="14"/>
  </w:num>
  <w:num w:numId="16">
    <w:abstractNumId w:val="12"/>
  </w:num>
  <w:num w:numId="17">
    <w:abstractNumId w:val="19"/>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10A40"/>
    <w:rsid w:val="00015C46"/>
    <w:rsid w:val="00021515"/>
    <w:rsid w:val="00023399"/>
    <w:rsid w:val="00027B3C"/>
    <w:rsid w:val="00043524"/>
    <w:rsid w:val="00047810"/>
    <w:rsid w:val="00053637"/>
    <w:rsid w:val="000648D9"/>
    <w:rsid w:val="000768D9"/>
    <w:rsid w:val="00077B4D"/>
    <w:rsid w:val="0008034C"/>
    <w:rsid w:val="00084860"/>
    <w:rsid w:val="000868DD"/>
    <w:rsid w:val="00087268"/>
    <w:rsid w:val="0009551A"/>
    <w:rsid w:val="00096DBB"/>
    <w:rsid w:val="000A1D5E"/>
    <w:rsid w:val="000A560E"/>
    <w:rsid w:val="000C6357"/>
    <w:rsid w:val="000D030B"/>
    <w:rsid w:val="000D398E"/>
    <w:rsid w:val="000E29B1"/>
    <w:rsid w:val="000E2AC6"/>
    <w:rsid w:val="001029FA"/>
    <w:rsid w:val="00103E83"/>
    <w:rsid w:val="00107C8C"/>
    <w:rsid w:val="001113B9"/>
    <w:rsid w:val="0012026F"/>
    <w:rsid w:val="00120E40"/>
    <w:rsid w:val="00121B92"/>
    <w:rsid w:val="00123C74"/>
    <w:rsid w:val="00124186"/>
    <w:rsid w:val="00132C29"/>
    <w:rsid w:val="0014206D"/>
    <w:rsid w:val="00144172"/>
    <w:rsid w:val="00147FE9"/>
    <w:rsid w:val="001605E9"/>
    <w:rsid w:val="00162996"/>
    <w:rsid w:val="00186B0E"/>
    <w:rsid w:val="00196875"/>
    <w:rsid w:val="00196DA0"/>
    <w:rsid w:val="00196F8C"/>
    <w:rsid w:val="001C5978"/>
    <w:rsid w:val="001C7FCA"/>
    <w:rsid w:val="001D1658"/>
    <w:rsid w:val="001E293E"/>
    <w:rsid w:val="001F3E7B"/>
    <w:rsid w:val="00201CA0"/>
    <w:rsid w:val="002022A3"/>
    <w:rsid w:val="00204740"/>
    <w:rsid w:val="00204D0F"/>
    <w:rsid w:val="00210749"/>
    <w:rsid w:val="00212D2F"/>
    <w:rsid w:val="00215D77"/>
    <w:rsid w:val="00220D0F"/>
    <w:rsid w:val="0023477A"/>
    <w:rsid w:val="00235079"/>
    <w:rsid w:val="00236894"/>
    <w:rsid w:val="00243942"/>
    <w:rsid w:val="00245143"/>
    <w:rsid w:val="00246685"/>
    <w:rsid w:val="00254E2D"/>
    <w:rsid w:val="0026629A"/>
    <w:rsid w:val="0027092B"/>
    <w:rsid w:val="00274328"/>
    <w:rsid w:val="00274C36"/>
    <w:rsid w:val="00275519"/>
    <w:rsid w:val="00276D7F"/>
    <w:rsid w:val="00282A90"/>
    <w:rsid w:val="00286C13"/>
    <w:rsid w:val="002902BC"/>
    <w:rsid w:val="00291ECD"/>
    <w:rsid w:val="00296F66"/>
    <w:rsid w:val="002C53A1"/>
    <w:rsid w:val="002C7212"/>
    <w:rsid w:val="002D1417"/>
    <w:rsid w:val="002D1777"/>
    <w:rsid w:val="002D346A"/>
    <w:rsid w:val="002D5CB7"/>
    <w:rsid w:val="002D7BEC"/>
    <w:rsid w:val="002F3876"/>
    <w:rsid w:val="002F6FA0"/>
    <w:rsid w:val="00303FA9"/>
    <w:rsid w:val="0031710F"/>
    <w:rsid w:val="00320D46"/>
    <w:rsid w:val="003217A0"/>
    <w:rsid w:val="003219DA"/>
    <w:rsid w:val="003221CF"/>
    <w:rsid w:val="00332AE5"/>
    <w:rsid w:val="0035175D"/>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C2B2D"/>
    <w:rsid w:val="003C5CDF"/>
    <w:rsid w:val="003D0874"/>
    <w:rsid w:val="003D21D3"/>
    <w:rsid w:val="003D4C3C"/>
    <w:rsid w:val="003E5237"/>
    <w:rsid w:val="003F152C"/>
    <w:rsid w:val="003F2C56"/>
    <w:rsid w:val="003F7E86"/>
    <w:rsid w:val="00400E4C"/>
    <w:rsid w:val="0040432B"/>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7DA3"/>
    <w:rsid w:val="004B01BE"/>
    <w:rsid w:val="004B49B4"/>
    <w:rsid w:val="004B4C14"/>
    <w:rsid w:val="004B4C21"/>
    <w:rsid w:val="004B589F"/>
    <w:rsid w:val="004C145D"/>
    <w:rsid w:val="004C63E5"/>
    <w:rsid w:val="004C759C"/>
    <w:rsid w:val="004D0024"/>
    <w:rsid w:val="004D11D0"/>
    <w:rsid w:val="004E26A0"/>
    <w:rsid w:val="004E3A8C"/>
    <w:rsid w:val="004E5BCF"/>
    <w:rsid w:val="004E7F87"/>
    <w:rsid w:val="004F2A13"/>
    <w:rsid w:val="004F3BA7"/>
    <w:rsid w:val="004F4494"/>
    <w:rsid w:val="005038F2"/>
    <w:rsid w:val="005109D9"/>
    <w:rsid w:val="00514594"/>
    <w:rsid w:val="00515D6E"/>
    <w:rsid w:val="00522115"/>
    <w:rsid w:val="00533E7C"/>
    <w:rsid w:val="005400A0"/>
    <w:rsid w:val="00543212"/>
    <w:rsid w:val="00545E9F"/>
    <w:rsid w:val="00546FD3"/>
    <w:rsid w:val="005516D6"/>
    <w:rsid w:val="00562410"/>
    <w:rsid w:val="0056515C"/>
    <w:rsid w:val="005870B0"/>
    <w:rsid w:val="005929A5"/>
    <w:rsid w:val="00594AB4"/>
    <w:rsid w:val="005955A4"/>
    <w:rsid w:val="005957AE"/>
    <w:rsid w:val="00597E2A"/>
    <w:rsid w:val="005A1641"/>
    <w:rsid w:val="005B5659"/>
    <w:rsid w:val="005B6ACF"/>
    <w:rsid w:val="005C0694"/>
    <w:rsid w:val="005C1BDB"/>
    <w:rsid w:val="005C3125"/>
    <w:rsid w:val="005C444B"/>
    <w:rsid w:val="005C6118"/>
    <w:rsid w:val="005D6A3E"/>
    <w:rsid w:val="005E23DB"/>
    <w:rsid w:val="005E691C"/>
    <w:rsid w:val="005E6F2B"/>
    <w:rsid w:val="005E7738"/>
    <w:rsid w:val="005F0105"/>
    <w:rsid w:val="005F486B"/>
    <w:rsid w:val="005F4ED6"/>
    <w:rsid w:val="00600A09"/>
    <w:rsid w:val="006041E0"/>
    <w:rsid w:val="00604763"/>
    <w:rsid w:val="00605FF5"/>
    <w:rsid w:val="006110AE"/>
    <w:rsid w:val="0061614B"/>
    <w:rsid w:val="006353FB"/>
    <w:rsid w:val="00636D39"/>
    <w:rsid w:val="00653044"/>
    <w:rsid w:val="00655B08"/>
    <w:rsid w:val="00660C15"/>
    <w:rsid w:val="006611FA"/>
    <w:rsid w:val="00661E7E"/>
    <w:rsid w:val="00677EB5"/>
    <w:rsid w:val="006834EA"/>
    <w:rsid w:val="0068623C"/>
    <w:rsid w:val="0069572A"/>
    <w:rsid w:val="006973F7"/>
    <w:rsid w:val="006A2385"/>
    <w:rsid w:val="006A4F48"/>
    <w:rsid w:val="006B0853"/>
    <w:rsid w:val="006B3F1A"/>
    <w:rsid w:val="006D1F6A"/>
    <w:rsid w:val="006E3B57"/>
    <w:rsid w:val="006E50EA"/>
    <w:rsid w:val="00701503"/>
    <w:rsid w:val="0070199B"/>
    <w:rsid w:val="00703AA5"/>
    <w:rsid w:val="00704543"/>
    <w:rsid w:val="00721E5A"/>
    <w:rsid w:val="0072369A"/>
    <w:rsid w:val="00742626"/>
    <w:rsid w:val="00743DB3"/>
    <w:rsid w:val="00744225"/>
    <w:rsid w:val="0076588F"/>
    <w:rsid w:val="00771974"/>
    <w:rsid w:val="007733CD"/>
    <w:rsid w:val="00774427"/>
    <w:rsid w:val="007756B7"/>
    <w:rsid w:val="00776747"/>
    <w:rsid w:val="00776FB7"/>
    <w:rsid w:val="00781884"/>
    <w:rsid w:val="007845CC"/>
    <w:rsid w:val="00792287"/>
    <w:rsid w:val="00793D63"/>
    <w:rsid w:val="007A3557"/>
    <w:rsid w:val="007A625C"/>
    <w:rsid w:val="007B4921"/>
    <w:rsid w:val="007B6CDF"/>
    <w:rsid w:val="007B76FF"/>
    <w:rsid w:val="007D01BF"/>
    <w:rsid w:val="007D0587"/>
    <w:rsid w:val="007D65C0"/>
    <w:rsid w:val="007D66DD"/>
    <w:rsid w:val="007F2126"/>
    <w:rsid w:val="007F283D"/>
    <w:rsid w:val="007F7C40"/>
    <w:rsid w:val="00806056"/>
    <w:rsid w:val="00811FAF"/>
    <w:rsid w:val="00814209"/>
    <w:rsid w:val="00815A55"/>
    <w:rsid w:val="00815E76"/>
    <w:rsid w:val="00817D4D"/>
    <w:rsid w:val="00820533"/>
    <w:rsid w:val="00822999"/>
    <w:rsid w:val="00824C9C"/>
    <w:rsid w:val="00824E3D"/>
    <w:rsid w:val="008259BD"/>
    <w:rsid w:val="00830733"/>
    <w:rsid w:val="00831337"/>
    <w:rsid w:val="00862D3F"/>
    <w:rsid w:val="0087098A"/>
    <w:rsid w:val="00870EAC"/>
    <w:rsid w:val="008820CF"/>
    <w:rsid w:val="008833FD"/>
    <w:rsid w:val="00885831"/>
    <w:rsid w:val="0089006B"/>
    <w:rsid w:val="0089277C"/>
    <w:rsid w:val="008A1556"/>
    <w:rsid w:val="008A6924"/>
    <w:rsid w:val="008A6957"/>
    <w:rsid w:val="008B4151"/>
    <w:rsid w:val="008B7E52"/>
    <w:rsid w:val="008C1547"/>
    <w:rsid w:val="008C1AE9"/>
    <w:rsid w:val="008C4BCE"/>
    <w:rsid w:val="008D6651"/>
    <w:rsid w:val="008E18B7"/>
    <w:rsid w:val="008F3C76"/>
    <w:rsid w:val="008F77FD"/>
    <w:rsid w:val="009005CE"/>
    <w:rsid w:val="0091639E"/>
    <w:rsid w:val="009165BF"/>
    <w:rsid w:val="00923D97"/>
    <w:rsid w:val="00930D75"/>
    <w:rsid w:val="00943659"/>
    <w:rsid w:val="00950B5E"/>
    <w:rsid w:val="00951AF8"/>
    <w:rsid w:val="00951C70"/>
    <w:rsid w:val="00954457"/>
    <w:rsid w:val="00954716"/>
    <w:rsid w:val="00955EA1"/>
    <w:rsid w:val="00956CA7"/>
    <w:rsid w:val="0096198B"/>
    <w:rsid w:val="00975687"/>
    <w:rsid w:val="00983A21"/>
    <w:rsid w:val="00984DED"/>
    <w:rsid w:val="00990F32"/>
    <w:rsid w:val="00994324"/>
    <w:rsid w:val="009A0B46"/>
    <w:rsid w:val="009A2592"/>
    <w:rsid w:val="009A6020"/>
    <w:rsid w:val="009B1868"/>
    <w:rsid w:val="009B5178"/>
    <w:rsid w:val="009C6D84"/>
    <w:rsid w:val="009D30C1"/>
    <w:rsid w:val="009F4657"/>
    <w:rsid w:val="00A128E1"/>
    <w:rsid w:val="00A140A1"/>
    <w:rsid w:val="00A2073A"/>
    <w:rsid w:val="00A2148E"/>
    <w:rsid w:val="00A216BA"/>
    <w:rsid w:val="00A24C55"/>
    <w:rsid w:val="00A40844"/>
    <w:rsid w:val="00A414E7"/>
    <w:rsid w:val="00A523D0"/>
    <w:rsid w:val="00A537DC"/>
    <w:rsid w:val="00A62009"/>
    <w:rsid w:val="00A74EE9"/>
    <w:rsid w:val="00A778BB"/>
    <w:rsid w:val="00A85D6F"/>
    <w:rsid w:val="00A87DDB"/>
    <w:rsid w:val="00AA4171"/>
    <w:rsid w:val="00AA43A8"/>
    <w:rsid w:val="00AA4EFD"/>
    <w:rsid w:val="00AB1A5A"/>
    <w:rsid w:val="00AB57D3"/>
    <w:rsid w:val="00AB5CF2"/>
    <w:rsid w:val="00AC1125"/>
    <w:rsid w:val="00AC346D"/>
    <w:rsid w:val="00AD136F"/>
    <w:rsid w:val="00AD6A8C"/>
    <w:rsid w:val="00AE3737"/>
    <w:rsid w:val="00AE52E7"/>
    <w:rsid w:val="00AF0291"/>
    <w:rsid w:val="00AF6ACD"/>
    <w:rsid w:val="00B06EE1"/>
    <w:rsid w:val="00B113A7"/>
    <w:rsid w:val="00B21083"/>
    <w:rsid w:val="00B2247A"/>
    <w:rsid w:val="00B237FC"/>
    <w:rsid w:val="00B26A7E"/>
    <w:rsid w:val="00B3367C"/>
    <w:rsid w:val="00B3431D"/>
    <w:rsid w:val="00B34763"/>
    <w:rsid w:val="00B537DA"/>
    <w:rsid w:val="00B645D0"/>
    <w:rsid w:val="00B6724D"/>
    <w:rsid w:val="00B76C85"/>
    <w:rsid w:val="00B83ACF"/>
    <w:rsid w:val="00B904EA"/>
    <w:rsid w:val="00B970E8"/>
    <w:rsid w:val="00BA53B4"/>
    <w:rsid w:val="00BA7EAB"/>
    <w:rsid w:val="00BC0720"/>
    <w:rsid w:val="00BC11C5"/>
    <w:rsid w:val="00BC1D62"/>
    <w:rsid w:val="00BC6CBD"/>
    <w:rsid w:val="00BD4E52"/>
    <w:rsid w:val="00BD72F0"/>
    <w:rsid w:val="00BE497B"/>
    <w:rsid w:val="00BE7BFF"/>
    <w:rsid w:val="00C013B2"/>
    <w:rsid w:val="00C03227"/>
    <w:rsid w:val="00C13F11"/>
    <w:rsid w:val="00C16026"/>
    <w:rsid w:val="00C171A0"/>
    <w:rsid w:val="00C229DC"/>
    <w:rsid w:val="00C2330C"/>
    <w:rsid w:val="00C324E2"/>
    <w:rsid w:val="00C33FF6"/>
    <w:rsid w:val="00C35411"/>
    <w:rsid w:val="00C43912"/>
    <w:rsid w:val="00C44DF3"/>
    <w:rsid w:val="00C44FA5"/>
    <w:rsid w:val="00C5424D"/>
    <w:rsid w:val="00C576E6"/>
    <w:rsid w:val="00C700D8"/>
    <w:rsid w:val="00C708EB"/>
    <w:rsid w:val="00C70FA0"/>
    <w:rsid w:val="00C711DC"/>
    <w:rsid w:val="00C73A07"/>
    <w:rsid w:val="00C82A3F"/>
    <w:rsid w:val="00C90F38"/>
    <w:rsid w:val="00C94751"/>
    <w:rsid w:val="00C94A8B"/>
    <w:rsid w:val="00CA28B7"/>
    <w:rsid w:val="00CB081E"/>
    <w:rsid w:val="00CC2C17"/>
    <w:rsid w:val="00CC30BD"/>
    <w:rsid w:val="00CD6BCC"/>
    <w:rsid w:val="00CD7290"/>
    <w:rsid w:val="00CE65DD"/>
    <w:rsid w:val="00CE69A8"/>
    <w:rsid w:val="00CF1BBB"/>
    <w:rsid w:val="00CF35B7"/>
    <w:rsid w:val="00CF44A2"/>
    <w:rsid w:val="00D00629"/>
    <w:rsid w:val="00D03C39"/>
    <w:rsid w:val="00D057CA"/>
    <w:rsid w:val="00D10DBF"/>
    <w:rsid w:val="00D117AC"/>
    <w:rsid w:val="00D11945"/>
    <w:rsid w:val="00D13B1C"/>
    <w:rsid w:val="00D27231"/>
    <w:rsid w:val="00D34980"/>
    <w:rsid w:val="00D40C1E"/>
    <w:rsid w:val="00D45F66"/>
    <w:rsid w:val="00D46135"/>
    <w:rsid w:val="00D46CF3"/>
    <w:rsid w:val="00D52F20"/>
    <w:rsid w:val="00D537CD"/>
    <w:rsid w:val="00D551DD"/>
    <w:rsid w:val="00D57073"/>
    <w:rsid w:val="00D57161"/>
    <w:rsid w:val="00D70322"/>
    <w:rsid w:val="00D80698"/>
    <w:rsid w:val="00D82D90"/>
    <w:rsid w:val="00D862A7"/>
    <w:rsid w:val="00D903C5"/>
    <w:rsid w:val="00D910F6"/>
    <w:rsid w:val="00D95DF9"/>
    <w:rsid w:val="00DA36E3"/>
    <w:rsid w:val="00DB73CF"/>
    <w:rsid w:val="00DC4CF2"/>
    <w:rsid w:val="00DC4E9F"/>
    <w:rsid w:val="00DD6413"/>
    <w:rsid w:val="00DE243A"/>
    <w:rsid w:val="00DE48F4"/>
    <w:rsid w:val="00DE7F1C"/>
    <w:rsid w:val="00DF2088"/>
    <w:rsid w:val="00DF2FC6"/>
    <w:rsid w:val="00DF3E28"/>
    <w:rsid w:val="00DF5D92"/>
    <w:rsid w:val="00E028E7"/>
    <w:rsid w:val="00E116A1"/>
    <w:rsid w:val="00E12401"/>
    <w:rsid w:val="00E22D46"/>
    <w:rsid w:val="00E24A27"/>
    <w:rsid w:val="00E24E6A"/>
    <w:rsid w:val="00E342AE"/>
    <w:rsid w:val="00E614E0"/>
    <w:rsid w:val="00E61508"/>
    <w:rsid w:val="00E61962"/>
    <w:rsid w:val="00E6271A"/>
    <w:rsid w:val="00E62ED6"/>
    <w:rsid w:val="00E63FB9"/>
    <w:rsid w:val="00E72737"/>
    <w:rsid w:val="00E73472"/>
    <w:rsid w:val="00E74980"/>
    <w:rsid w:val="00E74BF3"/>
    <w:rsid w:val="00E76520"/>
    <w:rsid w:val="00E83047"/>
    <w:rsid w:val="00E97764"/>
    <w:rsid w:val="00EA16D4"/>
    <w:rsid w:val="00EB34C0"/>
    <w:rsid w:val="00EB3BE1"/>
    <w:rsid w:val="00EC4B60"/>
    <w:rsid w:val="00EC6318"/>
    <w:rsid w:val="00EE4B8C"/>
    <w:rsid w:val="00EF0CAA"/>
    <w:rsid w:val="00EF594F"/>
    <w:rsid w:val="00F05D0D"/>
    <w:rsid w:val="00F14641"/>
    <w:rsid w:val="00F159AB"/>
    <w:rsid w:val="00F223DA"/>
    <w:rsid w:val="00F55922"/>
    <w:rsid w:val="00F616FC"/>
    <w:rsid w:val="00F6392B"/>
    <w:rsid w:val="00F639DD"/>
    <w:rsid w:val="00F6651C"/>
    <w:rsid w:val="00F75509"/>
    <w:rsid w:val="00F77FCD"/>
    <w:rsid w:val="00F85855"/>
    <w:rsid w:val="00F87237"/>
    <w:rsid w:val="00F87F4C"/>
    <w:rsid w:val="00F90EE4"/>
    <w:rsid w:val="00F943EC"/>
    <w:rsid w:val="00F95C75"/>
    <w:rsid w:val="00F9765F"/>
    <w:rsid w:val="00FA21E3"/>
    <w:rsid w:val="00FB36DF"/>
    <w:rsid w:val="00FD197F"/>
    <w:rsid w:val="00FD2FAA"/>
    <w:rsid w:val="00FD77FE"/>
    <w:rsid w:val="00FE2FFD"/>
    <w:rsid w:val="00FE6D0C"/>
    <w:rsid w:val="00FF2133"/>
    <w:rsid w:val="00FF29AF"/>
    <w:rsid w:val="00FF3FA6"/>
    <w:rsid w:val="00FF6515"/>
    <w:rsid w:val="00FF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semiHidden/>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54799"/>
    <w:rPr>
      <w:color w:val="808080"/>
      <w:shd w:val="clear" w:color="auto" w:fill="E6E6E6"/>
    </w:rPr>
  </w:style>
  <w:style w:type="paragraph" w:customStyle="1" w:styleId="xxmsolistparagraph">
    <w:name w:val="x_xmsolistparagraph"/>
    <w:basedOn w:val="Normal"/>
    <w:rsid w:val="00286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28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8/03/otcguidance-for-ccg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armaceutical-journal.com/research/research-article/point-of-care-c-reactive-protein-testing-in-community-pharmacy-to-deliver-appropriate-interventions-in-respiratory-tract-infections/20204635.article?firstPass=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A064-673B-4152-8BAF-5BBA39B8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pateman</dc:creator>
  <cp:lastModifiedBy>Tania Cork</cp:lastModifiedBy>
  <cp:revision>2</cp:revision>
  <cp:lastPrinted>2018-01-22T12:36:00Z</cp:lastPrinted>
  <dcterms:created xsi:type="dcterms:W3CDTF">2018-08-20T11:42:00Z</dcterms:created>
  <dcterms:modified xsi:type="dcterms:W3CDTF">2018-08-20T11:42:00Z</dcterms:modified>
</cp:coreProperties>
</file>