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538"/>
        <w:gridCol w:w="1539"/>
        <w:gridCol w:w="2040"/>
        <w:gridCol w:w="1980"/>
        <w:gridCol w:w="1800"/>
        <w:gridCol w:w="4953"/>
      </w:tblGrid>
      <w:tr w:rsidR="0027776A" w:rsidTr="004E4CE3">
        <w:tc>
          <w:tcPr>
            <w:tcW w:w="15388" w:type="dxa"/>
            <w:gridSpan w:val="7"/>
          </w:tcPr>
          <w:p w:rsidR="0027776A" w:rsidRDefault="0027776A" w:rsidP="0027776A">
            <w:bookmarkStart w:id="0" w:name="_GoBack"/>
            <w:bookmarkEnd w:id="0"/>
            <w:r w:rsidRPr="00071736">
              <w:rPr>
                <w:b/>
              </w:rPr>
              <w:t>Public Health Campaign:</w:t>
            </w:r>
            <w:r w:rsidR="00E9582B">
              <w:rPr>
                <w:b/>
              </w:rPr>
              <w:t xml:space="preserve">   </w:t>
            </w:r>
            <w:r w:rsidR="00DC65D3">
              <w:rPr>
                <w:b/>
              </w:rPr>
              <w:t xml:space="preserve">Help Us Help You Pharmacy </w:t>
            </w:r>
            <w:r w:rsidR="00E9582B">
              <w:rPr>
                <w:b/>
              </w:rPr>
              <w:t>Campaign</w:t>
            </w:r>
            <w:r>
              <w:rPr>
                <w:b/>
              </w:rPr>
              <w:t xml:space="preserve">          </w:t>
            </w:r>
            <w:r w:rsidR="00E9582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</w:t>
            </w:r>
            <w:r w:rsidR="006B6D6D">
              <w:rPr>
                <w:b/>
              </w:rPr>
              <w:t xml:space="preserve">                           </w:t>
            </w:r>
            <w:r>
              <w:rPr>
                <w:b/>
              </w:rPr>
              <w:t>Dates campaign will run:</w:t>
            </w:r>
            <w:r w:rsidR="00DC65D3">
              <w:rPr>
                <w:b/>
              </w:rPr>
              <w:t xml:space="preserve"> 4</w:t>
            </w:r>
            <w:r w:rsidR="00E9582B" w:rsidRPr="00E9582B">
              <w:rPr>
                <w:b/>
                <w:vertAlign w:val="superscript"/>
              </w:rPr>
              <w:t>th</w:t>
            </w:r>
            <w:r w:rsidR="00DC65D3">
              <w:rPr>
                <w:b/>
              </w:rPr>
              <w:t xml:space="preserve"> February – </w:t>
            </w:r>
            <w:r w:rsidR="00DC65D3" w:rsidRPr="00DC65D3">
              <w:rPr>
                <w:b/>
              </w:rPr>
              <w:t>17</w:t>
            </w:r>
            <w:r w:rsidR="00DC65D3" w:rsidRPr="00DC65D3">
              <w:rPr>
                <w:b/>
                <w:vertAlign w:val="superscript"/>
              </w:rPr>
              <w:t xml:space="preserve">th </w:t>
            </w:r>
            <w:r w:rsidR="00DC65D3" w:rsidRPr="00DC65D3">
              <w:rPr>
                <w:b/>
              </w:rPr>
              <w:t>March</w:t>
            </w:r>
          </w:p>
        </w:tc>
      </w:tr>
      <w:tr w:rsidR="00D23C55" w:rsidTr="003517EB">
        <w:tc>
          <w:tcPr>
            <w:tcW w:w="15388" w:type="dxa"/>
            <w:gridSpan w:val="7"/>
          </w:tcPr>
          <w:p w:rsidR="00D23C55" w:rsidRDefault="00D23C55">
            <w:pPr>
              <w:rPr>
                <w:b/>
              </w:rPr>
            </w:pPr>
            <w:r>
              <w:rPr>
                <w:b/>
              </w:rPr>
              <w:t xml:space="preserve">No of leaflets given out </w:t>
            </w:r>
            <w:r w:rsidR="0032549B" w:rsidRPr="00D23C55">
              <w:rPr>
                <w:b/>
              </w:rPr>
              <w:t>=</w:t>
            </w:r>
            <w:r w:rsidR="0032549B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(</w:t>
            </w:r>
            <w:r w:rsidR="0032549B">
              <w:rPr>
                <w:b/>
              </w:rPr>
              <w:t xml:space="preserve">NB </w:t>
            </w:r>
            <w:r>
              <w:rPr>
                <w:b/>
              </w:rPr>
              <w:t xml:space="preserve">can be calculated as total received minus amount left at end of </w:t>
            </w:r>
            <w:r w:rsidRPr="00D23C55">
              <w:rPr>
                <w:b/>
              </w:rPr>
              <w:t>campaign</w:t>
            </w:r>
            <w:r w:rsidR="0032549B">
              <w:rPr>
                <w:b/>
              </w:rPr>
              <w:t xml:space="preserve"> </w:t>
            </w:r>
            <w:proofErr w:type="spellStart"/>
            <w:r w:rsidR="0032549B">
              <w:rPr>
                <w:b/>
              </w:rPr>
              <w:t>eg</w:t>
            </w:r>
            <w:proofErr w:type="spellEnd"/>
            <w:r w:rsidR="0032549B">
              <w:rPr>
                <w:b/>
              </w:rPr>
              <w:t xml:space="preserve"> 50-10 = 40 given out</w:t>
            </w:r>
            <w:r w:rsidRPr="00D23C55">
              <w:rPr>
                <w:b/>
              </w:rPr>
              <w:t>)</w:t>
            </w:r>
          </w:p>
        </w:tc>
      </w:tr>
      <w:tr w:rsidR="0027776A" w:rsidTr="00DF78D4">
        <w:trPr>
          <w:trHeight w:val="270"/>
        </w:trPr>
        <w:tc>
          <w:tcPr>
            <w:tcW w:w="1538" w:type="dxa"/>
            <w:vMerge w:val="restart"/>
          </w:tcPr>
          <w:p w:rsidR="0027776A" w:rsidRDefault="0027776A">
            <w:r>
              <w:t>Weekly Tallies</w:t>
            </w:r>
          </w:p>
          <w:p w:rsidR="00D23C55" w:rsidRDefault="00D23C55">
            <w:r>
              <w:t>Use:</w:t>
            </w:r>
          </w:p>
          <w:p w:rsidR="0027776A" w:rsidRDefault="0027776A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11F8591" wp14:editId="2153D03D">
                  <wp:extent cx="685800" cy="171450"/>
                  <wp:effectExtent l="0" t="0" r="0" b="0"/>
                  <wp:docPr id="1" name="Picture 1" descr="https://upload.wikimedia.org/wikipedia/commons/thumb/5/5a/Tally_marks.svg/120px-Tally_mark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a/Tally_marks.svg/120px-Tally_mark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77" cy="17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Merge w:val="restart"/>
          </w:tcPr>
          <w:p w:rsidR="0027776A" w:rsidRDefault="0027776A">
            <w:r>
              <w:t>How Many Conversations</w:t>
            </w:r>
          </w:p>
        </w:tc>
        <w:tc>
          <w:tcPr>
            <w:tcW w:w="1539" w:type="dxa"/>
            <w:vMerge w:val="restart"/>
          </w:tcPr>
          <w:p w:rsidR="0027776A" w:rsidRDefault="0027776A">
            <w:r>
              <w:t>General Advice Given</w:t>
            </w:r>
          </w:p>
        </w:tc>
        <w:tc>
          <w:tcPr>
            <w:tcW w:w="10773" w:type="dxa"/>
            <w:gridSpan w:val="4"/>
          </w:tcPr>
          <w:p w:rsidR="0027776A" w:rsidRDefault="0027776A" w:rsidP="00D23C55">
            <w:r>
              <w:t xml:space="preserve">Referrals and Signposting resulting from this </w:t>
            </w:r>
            <w:r w:rsidR="00D23C55">
              <w:t>PH</w:t>
            </w:r>
            <w:r>
              <w:t xml:space="preserve"> campaign</w:t>
            </w:r>
            <w:r w:rsidR="00D23C55">
              <w:t>.  Count referrals and tally below</w:t>
            </w:r>
          </w:p>
        </w:tc>
      </w:tr>
      <w:tr w:rsidR="0027776A" w:rsidTr="00D23C55">
        <w:trPr>
          <w:trHeight w:val="270"/>
        </w:trPr>
        <w:tc>
          <w:tcPr>
            <w:tcW w:w="1538" w:type="dxa"/>
            <w:vMerge/>
          </w:tcPr>
          <w:p w:rsidR="0027776A" w:rsidRDefault="0027776A"/>
        </w:tc>
        <w:tc>
          <w:tcPr>
            <w:tcW w:w="1538" w:type="dxa"/>
            <w:vMerge/>
          </w:tcPr>
          <w:p w:rsidR="0027776A" w:rsidRDefault="0027776A"/>
        </w:tc>
        <w:tc>
          <w:tcPr>
            <w:tcW w:w="1539" w:type="dxa"/>
            <w:vMerge/>
          </w:tcPr>
          <w:p w:rsidR="0027776A" w:rsidRDefault="0027776A"/>
        </w:tc>
        <w:tc>
          <w:tcPr>
            <w:tcW w:w="2040" w:type="dxa"/>
          </w:tcPr>
          <w:p w:rsidR="0027776A" w:rsidRDefault="0027776A">
            <w:r>
              <w:t>GP Practice</w:t>
            </w:r>
          </w:p>
        </w:tc>
        <w:tc>
          <w:tcPr>
            <w:tcW w:w="1980" w:type="dxa"/>
          </w:tcPr>
          <w:p w:rsidR="0027776A" w:rsidRDefault="0027776A">
            <w:r>
              <w:t>OOH/ Walk-in Centre</w:t>
            </w:r>
          </w:p>
        </w:tc>
        <w:tc>
          <w:tcPr>
            <w:tcW w:w="1800" w:type="dxa"/>
          </w:tcPr>
          <w:p w:rsidR="0027776A" w:rsidRDefault="0027776A">
            <w:r>
              <w:t>A&amp;E</w:t>
            </w:r>
          </w:p>
        </w:tc>
        <w:tc>
          <w:tcPr>
            <w:tcW w:w="4953" w:type="dxa"/>
          </w:tcPr>
          <w:p w:rsidR="0027776A" w:rsidRDefault="0027776A">
            <w:r>
              <w:t xml:space="preserve">Other (social services, support groups </w:t>
            </w:r>
            <w:r w:rsidR="00D23C55">
              <w:t>/</w:t>
            </w:r>
            <w:r>
              <w:t xml:space="preserve"> charity </w:t>
            </w:r>
            <w:proofErr w:type="spellStart"/>
            <w:r w:rsidR="00D23C55">
              <w:t>eg</w:t>
            </w:r>
            <w:proofErr w:type="spellEnd"/>
            <w:r>
              <w:t xml:space="preserve"> Asthma UK, Parkinson’s Soc, Dementia Groups).  </w:t>
            </w:r>
          </w:p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C65D3">
            <w:r>
              <w:t>04/02/19</w:t>
            </w:r>
          </w:p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C65D3">
            <w:r>
              <w:t>11/02/19</w:t>
            </w:r>
          </w:p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C65D3">
            <w:r>
              <w:t>18/02/19</w:t>
            </w:r>
          </w:p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C65D3">
            <w:r>
              <w:t>25/02/19</w:t>
            </w:r>
          </w:p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C65D3">
        <w:tc>
          <w:tcPr>
            <w:tcW w:w="1538" w:type="dxa"/>
            <w:shd w:val="clear" w:color="auto" w:fill="auto"/>
          </w:tcPr>
          <w:p w:rsidR="00DC65D3" w:rsidRDefault="0027776A">
            <w:r>
              <w:t>W/C</w:t>
            </w:r>
          </w:p>
          <w:p w:rsidR="00D23C55" w:rsidRDefault="00D23C55"/>
          <w:p w:rsidR="00D23C55" w:rsidRDefault="00DC65D3">
            <w:r>
              <w:t>04/03/19</w:t>
            </w:r>
          </w:p>
          <w:p w:rsidR="00D23C55" w:rsidRDefault="00D23C55"/>
          <w:p w:rsidR="00D23C55" w:rsidRDefault="00D23C55"/>
        </w:tc>
        <w:tc>
          <w:tcPr>
            <w:tcW w:w="1538" w:type="dxa"/>
            <w:shd w:val="clear" w:color="auto" w:fill="auto"/>
          </w:tcPr>
          <w:p w:rsidR="0027776A" w:rsidRDefault="0027776A"/>
        </w:tc>
        <w:tc>
          <w:tcPr>
            <w:tcW w:w="1539" w:type="dxa"/>
            <w:shd w:val="clear" w:color="auto" w:fill="auto"/>
          </w:tcPr>
          <w:p w:rsidR="0027776A" w:rsidRDefault="0027776A"/>
        </w:tc>
        <w:tc>
          <w:tcPr>
            <w:tcW w:w="2040" w:type="dxa"/>
            <w:shd w:val="clear" w:color="auto" w:fill="auto"/>
          </w:tcPr>
          <w:p w:rsidR="0027776A" w:rsidRDefault="0027776A"/>
        </w:tc>
        <w:tc>
          <w:tcPr>
            <w:tcW w:w="1980" w:type="dxa"/>
            <w:shd w:val="clear" w:color="auto" w:fill="auto"/>
          </w:tcPr>
          <w:p w:rsidR="0027776A" w:rsidRDefault="0027776A"/>
        </w:tc>
        <w:tc>
          <w:tcPr>
            <w:tcW w:w="1800" w:type="dxa"/>
            <w:shd w:val="clear" w:color="auto" w:fill="auto"/>
          </w:tcPr>
          <w:p w:rsidR="0027776A" w:rsidRDefault="0027776A"/>
        </w:tc>
        <w:tc>
          <w:tcPr>
            <w:tcW w:w="4953" w:type="dxa"/>
            <w:shd w:val="clear" w:color="auto" w:fill="auto"/>
          </w:tcPr>
          <w:p w:rsidR="0027776A" w:rsidRDefault="0027776A"/>
        </w:tc>
      </w:tr>
      <w:tr w:rsidR="0027776A" w:rsidTr="00DC65D3">
        <w:tc>
          <w:tcPr>
            <w:tcW w:w="1538" w:type="dxa"/>
            <w:shd w:val="clear" w:color="auto" w:fill="auto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C65D3">
            <w:r>
              <w:t>11/03/19</w:t>
            </w:r>
          </w:p>
          <w:p w:rsidR="00D23C55" w:rsidRDefault="00D23C55"/>
          <w:p w:rsidR="00D23C55" w:rsidRDefault="00D23C55"/>
        </w:tc>
        <w:tc>
          <w:tcPr>
            <w:tcW w:w="1538" w:type="dxa"/>
            <w:shd w:val="clear" w:color="auto" w:fill="auto"/>
          </w:tcPr>
          <w:p w:rsidR="0027776A" w:rsidRDefault="0027776A"/>
        </w:tc>
        <w:tc>
          <w:tcPr>
            <w:tcW w:w="1539" w:type="dxa"/>
            <w:shd w:val="clear" w:color="auto" w:fill="auto"/>
          </w:tcPr>
          <w:p w:rsidR="0027776A" w:rsidRDefault="0027776A"/>
        </w:tc>
        <w:tc>
          <w:tcPr>
            <w:tcW w:w="2040" w:type="dxa"/>
            <w:shd w:val="clear" w:color="auto" w:fill="auto"/>
          </w:tcPr>
          <w:p w:rsidR="0027776A" w:rsidRDefault="0027776A"/>
        </w:tc>
        <w:tc>
          <w:tcPr>
            <w:tcW w:w="1980" w:type="dxa"/>
            <w:shd w:val="clear" w:color="auto" w:fill="auto"/>
          </w:tcPr>
          <w:p w:rsidR="0027776A" w:rsidRDefault="0027776A"/>
        </w:tc>
        <w:tc>
          <w:tcPr>
            <w:tcW w:w="1800" w:type="dxa"/>
            <w:shd w:val="clear" w:color="auto" w:fill="auto"/>
          </w:tcPr>
          <w:p w:rsidR="0027776A" w:rsidRDefault="0027776A"/>
        </w:tc>
        <w:tc>
          <w:tcPr>
            <w:tcW w:w="4953" w:type="dxa"/>
            <w:shd w:val="clear" w:color="auto" w:fill="auto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4403D6" w:rsidRPr="000976C2" w:rsidRDefault="0027776A" w:rsidP="00BC0AAC">
            <w:pPr>
              <w:rPr>
                <w:b/>
              </w:rPr>
            </w:pPr>
            <w:r w:rsidRPr="000976C2">
              <w:rPr>
                <w:b/>
              </w:rPr>
              <w:t>Totals</w:t>
            </w:r>
            <w:r w:rsidR="00BC0AAC" w:rsidRPr="000976C2">
              <w:rPr>
                <w:b/>
              </w:rPr>
              <w:t xml:space="preserve"> for PharmOutcomes</w:t>
            </w:r>
          </w:p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</w:tbl>
    <w:p w:rsidR="0099016C" w:rsidRDefault="0099016C"/>
    <w:sectPr w:rsidR="0099016C" w:rsidSect="00941AA5">
      <w:footerReference w:type="default" r:id="rId7"/>
      <w:pgSz w:w="16838" w:h="11906" w:orient="landscape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CA" w:rsidRDefault="006C45CA" w:rsidP="00941AA5">
      <w:pPr>
        <w:spacing w:after="0" w:line="240" w:lineRule="auto"/>
      </w:pPr>
      <w:r>
        <w:separator/>
      </w:r>
    </w:p>
  </w:endnote>
  <w:endnote w:type="continuationSeparator" w:id="0">
    <w:p w:rsidR="006C45CA" w:rsidRDefault="006C45CA" w:rsidP="0094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5" w:rsidRPr="00941AA5" w:rsidRDefault="003410E4">
    <w:pPr>
      <w:pStyle w:val="Footer"/>
      <w:rPr>
        <w:b/>
      </w:rPr>
    </w:pPr>
    <w:r>
      <w:rPr>
        <w:b/>
      </w:rPr>
      <w:t>At the end of the campaign and after entering data onto PharmOutcomes you must r</w:t>
    </w:r>
    <w:r w:rsidR="00941AA5">
      <w:rPr>
        <w:b/>
      </w:rPr>
      <w:t>etain completed forms in pharmacy as evidence for your CPAF and HLP performance</w:t>
    </w:r>
    <w:r>
      <w:rPr>
        <w:b/>
      </w:rPr>
      <w:t xml:space="preserve"> and compliance visits.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CA" w:rsidRDefault="006C45CA" w:rsidP="00941AA5">
      <w:pPr>
        <w:spacing w:after="0" w:line="240" w:lineRule="auto"/>
      </w:pPr>
      <w:r>
        <w:separator/>
      </w:r>
    </w:p>
  </w:footnote>
  <w:footnote w:type="continuationSeparator" w:id="0">
    <w:p w:rsidR="006C45CA" w:rsidRDefault="006C45CA" w:rsidP="0094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36"/>
    <w:rsid w:val="00051EC8"/>
    <w:rsid w:val="00071736"/>
    <w:rsid w:val="00094D30"/>
    <w:rsid w:val="000976C2"/>
    <w:rsid w:val="000A16A3"/>
    <w:rsid w:val="000C1D91"/>
    <w:rsid w:val="000E12CD"/>
    <w:rsid w:val="001C2390"/>
    <w:rsid w:val="0027776A"/>
    <w:rsid w:val="0032549B"/>
    <w:rsid w:val="003410E4"/>
    <w:rsid w:val="004403D6"/>
    <w:rsid w:val="00477038"/>
    <w:rsid w:val="006503A8"/>
    <w:rsid w:val="006B6D6D"/>
    <w:rsid w:val="006C45CA"/>
    <w:rsid w:val="00941AA5"/>
    <w:rsid w:val="0099016C"/>
    <w:rsid w:val="00BC0AAC"/>
    <w:rsid w:val="00C51C4C"/>
    <w:rsid w:val="00CE0FDB"/>
    <w:rsid w:val="00D23C55"/>
    <w:rsid w:val="00DC65D3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C0CC5-804C-479B-84B1-1720DA19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A5"/>
  </w:style>
  <w:style w:type="paragraph" w:styleId="Footer">
    <w:name w:val="footer"/>
    <w:basedOn w:val="Normal"/>
    <w:link w:val="Foot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A5"/>
  </w:style>
  <w:style w:type="paragraph" w:styleId="BalloonText">
    <w:name w:val="Balloon Text"/>
    <w:basedOn w:val="Normal"/>
    <w:link w:val="BalloonTextChar"/>
    <w:uiPriority w:val="99"/>
    <w:semiHidden/>
    <w:unhideWhenUsed/>
    <w:rsid w:val="000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Hall</dc:creator>
  <cp:lastModifiedBy>Tania Cork</cp:lastModifiedBy>
  <cp:revision>2</cp:revision>
  <dcterms:created xsi:type="dcterms:W3CDTF">2019-01-30T14:52:00Z</dcterms:created>
  <dcterms:modified xsi:type="dcterms:W3CDTF">2019-01-30T14:52:00Z</dcterms:modified>
</cp:coreProperties>
</file>