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30E38C" w14:textId="77777777" w:rsidR="00201F26" w:rsidRDefault="005128A8" w:rsidP="00201F26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230E38E" wp14:editId="7451F272">
                <wp:simplePos x="0" y="0"/>
                <wp:positionH relativeFrom="column">
                  <wp:posOffset>655955</wp:posOffset>
                </wp:positionH>
                <wp:positionV relativeFrom="paragraph">
                  <wp:posOffset>-20320</wp:posOffset>
                </wp:positionV>
                <wp:extent cx="6913245" cy="1533525"/>
                <wp:effectExtent l="27305" t="27305" r="22225" b="2032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3245" cy="1533525"/>
                        </a:xfrm>
                        <a:prstGeom prst="flowChartAlternateProcess">
                          <a:avLst/>
                        </a:prstGeom>
                        <a:solidFill>
                          <a:srgbClr val="A8D08D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A9" w14:textId="43002E80" w:rsidR="00201F26" w:rsidRPr="00094C1D" w:rsidRDefault="00F77014" w:rsidP="00094C1D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Five</w:t>
                            </w:r>
                            <w:r w:rsidR="00201F26" w:rsidRPr="00094C1D">
                              <w:rPr>
                                <w:sz w:val="18"/>
                                <w:szCs w:val="18"/>
                              </w:rPr>
                              <w:t xml:space="preserve"> key area</w:t>
                            </w:r>
                            <w:r w:rsidR="004C189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201F26" w:rsidRPr="00094C1D">
                              <w:rPr>
                                <w:sz w:val="18"/>
                                <w:szCs w:val="18"/>
                              </w:rPr>
                              <w:t xml:space="preserve"> of focus for the</w:t>
                            </w:r>
                            <w:r w:rsidR="007F0755">
                              <w:rPr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>19-20</w:t>
                            </w:r>
                            <w:r w:rsidR="00201F26" w:rsidRPr="00094C1D">
                              <w:rPr>
                                <w:sz w:val="18"/>
                                <w:szCs w:val="18"/>
                              </w:rPr>
                              <w:t xml:space="preserve"> operational plan</w:t>
                            </w:r>
                          </w:p>
                          <w:p w14:paraId="6230E3AA" w14:textId="72319CBE" w:rsidR="00201F26" w:rsidRPr="00094C1D" w:rsidRDefault="00201F26" w:rsidP="00094C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094C1D">
                              <w:rPr>
                                <w:sz w:val="18"/>
                                <w:szCs w:val="18"/>
                              </w:rPr>
                              <w:t>Improve communications to pharmacy contractors and their teams on NHS changes, nationally and locally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 xml:space="preserve"> for example</w:t>
                            </w:r>
                            <w:r w:rsidR="00A1160C">
                              <w:rPr>
                                <w:sz w:val="18"/>
                                <w:szCs w:val="18"/>
                              </w:rPr>
                              <w:t xml:space="preserve"> STP </w:t>
                            </w:r>
                            <w:proofErr w:type="spellStart"/>
                            <w:r w:rsidR="00A1160C">
                              <w:rPr>
                                <w:sz w:val="18"/>
                                <w:szCs w:val="18"/>
                              </w:rPr>
                              <w:t>workstreams</w:t>
                            </w:r>
                            <w:proofErr w:type="spellEnd"/>
                            <w:r w:rsidR="00CB4037">
                              <w:rPr>
                                <w:sz w:val="18"/>
                                <w:szCs w:val="18"/>
                              </w:rPr>
                              <w:t xml:space="preserve"> and Primary care Networks (PCN).</w:t>
                            </w:r>
                          </w:p>
                          <w:p w14:paraId="6230E3AB" w14:textId="745716E9" w:rsidR="00201F26" w:rsidRPr="00094C1D" w:rsidRDefault="00201F26" w:rsidP="00201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94C1D">
                              <w:rPr>
                                <w:sz w:val="18"/>
                                <w:szCs w:val="18"/>
                              </w:rPr>
                              <w:t xml:space="preserve">Strengthen working relationships </w:t>
                            </w:r>
                            <w:r w:rsidR="00F77014">
                              <w:rPr>
                                <w:sz w:val="18"/>
                                <w:szCs w:val="18"/>
                              </w:rPr>
                              <w:t>between</w:t>
                            </w:r>
                            <w:r w:rsidRPr="00094C1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7014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proofErr w:type="gramStart"/>
                            <w:r w:rsidR="00F77014">
                              <w:rPr>
                                <w:sz w:val="18"/>
                                <w:szCs w:val="18"/>
                              </w:rPr>
                              <w:t>provider company</w:t>
                            </w:r>
                            <w:proofErr w:type="gramEnd"/>
                            <w:r w:rsidR="00F77014">
                              <w:rPr>
                                <w:sz w:val="18"/>
                                <w:szCs w:val="18"/>
                              </w:rPr>
                              <w:t xml:space="preserve"> and contractors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30E3AC" w14:textId="78475FC1" w:rsidR="00201F26" w:rsidRPr="00094C1D" w:rsidRDefault="00201F26" w:rsidP="00201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094C1D">
                              <w:rPr>
                                <w:sz w:val="18"/>
                                <w:szCs w:val="18"/>
                              </w:rPr>
                              <w:t>Promote and ensure high quality services are delivered from community pharmacy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 xml:space="preserve"> seven days a week.</w:t>
                            </w:r>
                            <w:r w:rsidR="00F7701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30E3AD" w14:textId="7904C168" w:rsidR="00F77014" w:rsidRDefault="00F77014" w:rsidP="00201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Strengthen patient engagement and understanding of pharmacy services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 xml:space="preserve"> through social media and patient groups</w:t>
                            </w:r>
                          </w:p>
                          <w:p w14:paraId="6230E3AE" w14:textId="65316AAB" w:rsidR="00F77014" w:rsidRDefault="00F77014" w:rsidP="00201F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Strengthen working relationship with other healthcare professionals to ensure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and other digital initiatives are effectively used to benefit patients</w:t>
                            </w:r>
                            <w:r w:rsidR="00CB4037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6230E3AF" w14:textId="77777777" w:rsidR="00201F26" w:rsidRPr="00AD49A3" w:rsidRDefault="00201F26" w:rsidP="00201F26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230E3B0" w14:textId="77777777" w:rsidR="00201F26" w:rsidRDefault="00201F2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30E38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left:0;text-align:left;margin-left:51.65pt;margin-top:-1.6pt;width:544.35pt;height:12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" fillcolor="#a8d08d" strokeweight="3pt">
                <v:textbox>
                  <w:txbxContent>
                    <w:p w14:paraId="6230E3A9" w14:textId="43002E80" w:rsidR="00201F26" w:rsidRPr="00094C1D" w:rsidRDefault="00F77014" w:rsidP="00094C1D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Five</w:t>
                      </w:r>
                      <w:r w:rsidR="00201F26" w:rsidRPr="00094C1D">
                        <w:rPr>
                          <w:sz w:val="18"/>
                          <w:szCs w:val="18"/>
                        </w:rPr>
                        <w:t xml:space="preserve"> key area</w:t>
                      </w:r>
                      <w:r w:rsidR="004C1891">
                        <w:rPr>
                          <w:sz w:val="18"/>
                          <w:szCs w:val="18"/>
                        </w:rPr>
                        <w:t>s</w:t>
                      </w:r>
                      <w:r w:rsidR="00201F26" w:rsidRPr="00094C1D">
                        <w:rPr>
                          <w:sz w:val="18"/>
                          <w:szCs w:val="18"/>
                        </w:rPr>
                        <w:t xml:space="preserve"> of focus for the</w:t>
                      </w:r>
                      <w:r w:rsidR="007F0755">
                        <w:rPr>
                          <w:sz w:val="18"/>
                          <w:szCs w:val="18"/>
                        </w:rPr>
                        <w:t xml:space="preserve"> 20</w:t>
                      </w:r>
                      <w:r w:rsidR="00CB4037">
                        <w:rPr>
                          <w:sz w:val="18"/>
                          <w:szCs w:val="18"/>
                        </w:rPr>
                        <w:t>19-20</w:t>
                      </w:r>
                      <w:r w:rsidR="00201F26" w:rsidRPr="00094C1D">
                        <w:rPr>
                          <w:sz w:val="18"/>
                          <w:szCs w:val="18"/>
                        </w:rPr>
                        <w:t xml:space="preserve"> operational plan</w:t>
                      </w:r>
                    </w:p>
                    <w:p w14:paraId="6230E3AA" w14:textId="72319CBE" w:rsidR="00201F26" w:rsidRPr="00094C1D" w:rsidRDefault="00201F26" w:rsidP="00094C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094C1D">
                        <w:rPr>
                          <w:sz w:val="18"/>
                          <w:szCs w:val="18"/>
                        </w:rPr>
                        <w:t>Improve communications to pharmacy contractors and their teams on NHS changes, nationally and locally</w:t>
                      </w:r>
                      <w:r w:rsidR="00CB4037">
                        <w:rPr>
                          <w:sz w:val="18"/>
                          <w:szCs w:val="18"/>
                        </w:rPr>
                        <w:t xml:space="preserve"> for example</w:t>
                      </w:r>
                      <w:r w:rsidR="00A1160C">
                        <w:rPr>
                          <w:sz w:val="18"/>
                          <w:szCs w:val="18"/>
                        </w:rPr>
                        <w:t xml:space="preserve"> STP </w:t>
                      </w:r>
                      <w:proofErr w:type="spellStart"/>
                      <w:r w:rsidR="00A1160C">
                        <w:rPr>
                          <w:sz w:val="18"/>
                          <w:szCs w:val="18"/>
                        </w:rPr>
                        <w:t>workstreams</w:t>
                      </w:r>
                      <w:proofErr w:type="spellEnd"/>
                      <w:r w:rsidR="00CB4037">
                        <w:rPr>
                          <w:sz w:val="18"/>
                          <w:szCs w:val="18"/>
                        </w:rPr>
                        <w:t xml:space="preserve"> and Primary care Networks (PCN).</w:t>
                      </w:r>
                    </w:p>
                    <w:p w14:paraId="6230E3AB" w14:textId="745716E9" w:rsidR="00201F26" w:rsidRPr="00094C1D" w:rsidRDefault="00201F26" w:rsidP="00201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94C1D">
                        <w:rPr>
                          <w:sz w:val="18"/>
                          <w:szCs w:val="18"/>
                        </w:rPr>
                        <w:t xml:space="preserve">Strengthen working relationships </w:t>
                      </w:r>
                      <w:r w:rsidR="00F77014">
                        <w:rPr>
                          <w:sz w:val="18"/>
                          <w:szCs w:val="18"/>
                        </w:rPr>
                        <w:t>between</w:t>
                      </w:r>
                      <w:r w:rsidRPr="00094C1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7014">
                        <w:rPr>
                          <w:sz w:val="18"/>
                          <w:szCs w:val="18"/>
                        </w:rPr>
                        <w:t xml:space="preserve">the </w:t>
                      </w:r>
                      <w:proofErr w:type="gramStart"/>
                      <w:r w:rsidR="00F77014">
                        <w:rPr>
                          <w:sz w:val="18"/>
                          <w:szCs w:val="18"/>
                        </w:rPr>
                        <w:t>provider company</w:t>
                      </w:r>
                      <w:proofErr w:type="gramEnd"/>
                      <w:r w:rsidR="00F77014">
                        <w:rPr>
                          <w:sz w:val="18"/>
                          <w:szCs w:val="18"/>
                        </w:rPr>
                        <w:t xml:space="preserve"> and contractors</w:t>
                      </w:r>
                      <w:r w:rsidR="00CB4037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230E3AC" w14:textId="78475FC1" w:rsidR="00201F26" w:rsidRPr="00094C1D" w:rsidRDefault="00201F26" w:rsidP="00201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 w:rsidRPr="00094C1D">
                        <w:rPr>
                          <w:sz w:val="18"/>
                          <w:szCs w:val="18"/>
                        </w:rPr>
                        <w:t>Promote and ensure high quality services are delivered from community pharmacy</w:t>
                      </w:r>
                      <w:r w:rsidR="00CB4037">
                        <w:rPr>
                          <w:sz w:val="18"/>
                          <w:szCs w:val="18"/>
                        </w:rPr>
                        <w:t xml:space="preserve"> seven days a week.</w:t>
                      </w:r>
                      <w:r w:rsidR="00F7701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30E3AD" w14:textId="7904C168" w:rsidR="00F77014" w:rsidRDefault="00F77014" w:rsidP="00201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Strengthen patient engagement and understanding of pharmacy services</w:t>
                      </w:r>
                      <w:r w:rsidR="00CB4037">
                        <w:rPr>
                          <w:sz w:val="18"/>
                          <w:szCs w:val="18"/>
                        </w:rPr>
                        <w:t xml:space="preserve"> through social media and patient groups</w:t>
                      </w:r>
                    </w:p>
                    <w:p w14:paraId="6230E3AE" w14:textId="65316AAB" w:rsidR="00F77014" w:rsidRDefault="00F77014" w:rsidP="00201F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Strengthen working relationship with other healthcare professionals to ensure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and other digital initiatives are effectively used to benefit patients</w:t>
                      </w:r>
                      <w:r w:rsidR="00CB4037">
                        <w:rPr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6230E3AF" w14:textId="77777777" w:rsidR="00201F26" w:rsidRPr="00AD49A3" w:rsidRDefault="00201F26" w:rsidP="00201F26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6230E3B0" w14:textId="77777777" w:rsidR="00201F26" w:rsidRDefault="00201F26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230E390" wp14:editId="6230E391">
                <wp:simplePos x="0" y="0"/>
                <wp:positionH relativeFrom="column">
                  <wp:posOffset>-304800</wp:posOffset>
                </wp:positionH>
                <wp:positionV relativeFrom="paragraph">
                  <wp:posOffset>298450</wp:posOffset>
                </wp:positionV>
                <wp:extent cx="829945" cy="1152525"/>
                <wp:effectExtent l="0" t="3175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E3B1" w14:textId="77777777" w:rsidR="00B73E80" w:rsidRPr="007772CF" w:rsidRDefault="00B73E80">
                            <w:pP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7772CF"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1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4pt;margin-top:23.5pt;width:65.35pt;height:90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" stroked="f">
                <v:textbox>
                  <w:txbxContent>
                    <w:p w:rsidR="00B73E80" w:rsidRPr="007772CF" w:rsidRDefault="00B73E80">
                      <w:pPr>
                        <w:rPr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7772CF">
                        <w:rPr>
                          <w:b/>
                          <w:color w:val="1F4E79"/>
                          <w:sz w:val="28"/>
                          <w:szCs w:val="28"/>
                        </w:rPr>
                        <w:t>1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7956">
        <w:rPr>
          <w:noProof/>
          <w:lang w:eastAsia="en-GB"/>
        </w:rPr>
        <w:drawing>
          <wp:inline distT="0" distB="0" distL="0" distR="0" wp14:anchorId="6230E392" wp14:editId="6230E393">
            <wp:extent cx="2277110" cy="1476375"/>
            <wp:effectExtent l="0" t="0" r="0" b="0"/>
            <wp:docPr id="2" name="Diagra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6230E38D" w14:textId="77777777" w:rsidR="00AF6F1F" w:rsidRDefault="005128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6230E394" wp14:editId="6230E395">
                <wp:simplePos x="0" y="0"/>
                <wp:positionH relativeFrom="column">
                  <wp:posOffset>718185</wp:posOffset>
                </wp:positionH>
                <wp:positionV relativeFrom="paragraph">
                  <wp:posOffset>4560570</wp:posOffset>
                </wp:positionV>
                <wp:extent cx="9057640" cy="539750"/>
                <wp:effectExtent l="13335" t="7620" r="6350" b="508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7640" cy="539750"/>
                        </a:xfrm>
                        <a:prstGeom prst="rect">
                          <a:avLst/>
                        </a:prstGeom>
                        <a:solidFill>
                          <a:srgbClr val="C5E0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B2" w14:textId="77777777" w:rsidR="007772CF" w:rsidRDefault="007772CF" w:rsidP="007772CF">
                            <w:r w:rsidRPr="002767F9">
                              <w:rPr>
                                <w:b/>
                                <w:u w:val="single"/>
                              </w:rPr>
                              <w:t>MISSION STATEMENT</w:t>
                            </w:r>
                            <w:r>
                              <w:t xml:space="preserve"> – To provide leadership to community pharmacies in both North Staffordshire and Stoke-on-Trent, promoting and developing local pharmaceutical services in partnership with commissioners while representing the best interests of local pharmacy contractors and patients</w:t>
                            </w:r>
                          </w:p>
                          <w:p w14:paraId="6230E3B3" w14:textId="77777777" w:rsidR="007772CF" w:rsidRDefault="00777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56.55pt;margin-top:359.1pt;width:713.2pt;height:42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" fillcolor="#c5e0b3">
                <v:textbox>
                  <w:txbxContent>
                    <w:p w:rsidR="007772CF" w:rsidRDefault="007772CF" w:rsidP="007772CF">
                      <w:r w:rsidRPr="002767F9">
                        <w:rPr>
                          <w:b/>
                          <w:u w:val="single"/>
                        </w:rPr>
                        <w:t>MISSION STATEMENT</w:t>
                      </w:r>
                      <w:r>
                        <w:t xml:space="preserve"> – To provide leadership to community pharmacies in both North Staffordshire and Stoke-on-Trent, promoting and developing local pharmaceutical services in partnership with commissioners while representing the best interests of local pharmacy contractors and patients</w:t>
                      </w:r>
                    </w:p>
                    <w:p w:rsidR="007772CF" w:rsidRDefault="007772C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30E396" wp14:editId="6230E397">
                <wp:simplePos x="0" y="0"/>
                <wp:positionH relativeFrom="column">
                  <wp:posOffset>718185</wp:posOffset>
                </wp:positionH>
                <wp:positionV relativeFrom="paragraph">
                  <wp:posOffset>207645</wp:posOffset>
                </wp:positionV>
                <wp:extent cx="2160270" cy="4321810"/>
                <wp:effectExtent l="13335" t="7620" r="7620" b="1397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32181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127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B4" w14:textId="77777777" w:rsidR="00B73E80" w:rsidRPr="00824930" w:rsidRDefault="00B73E80" w:rsidP="00B73E80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SUPPORT &amp; DEVELOP</w:t>
                            </w:r>
                          </w:p>
                          <w:p w14:paraId="6230E3B5" w14:textId="77777777" w:rsidR="00B73E80" w:rsidRDefault="00A1160C" w:rsidP="0013423A">
                            <w:pPr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  <w:r w:rsidR="00B73E8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>pharmacy contractors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by ensuring they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are well</w:t>
                            </w:r>
                            <w:r w:rsidR="00B73E80">
                              <w:rPr>
                                <w:sz w:val="18"/>
                                <w:szCs w:val="18"/>
                              </w:rPr>
                              <w:t xml:space="preserve"> represented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 xml:space="preserve"> by the LPC</w:t>
                            </w:r>
                            <w:r w:rsidR="00B73E80">
                              <w:rPr>
                                <w:sz w:val="18"/>
                                <w:szCs w:val="18"/>
                              </w:rPr>
                              <w:t xml:space="preserve"> on relevant 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 xml:space="preserve">stakeholder boards </w:t>
                            </w:r>
                          </w:p>
                          <w:p w14:paraId="6230E3B6" w14:textId="77777777" w:rsidR="0013423A" w:rsidRDefault="0013423A" w:rsidP="0013423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and develop digital c</w:t>
                            </w:r>
                            <w:r w:rsidR="00B73E80">
                              <w:rPr>
                                <w:sz w:val="18"/>
                                <w:szCs w:val="18"/>
                              </w:rPr>
                              <w:t>ommunicat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ions to support pharmacies to provide services</w:t>
                            </w:r>
                          </w:p>
                          <w:p w14:paraId="6230E3B7" w14:textId="77777777" w:rsidR="0013423A" w:rsidRPr="009D1A94" w:rsidRDefault="0013423A" w:rsidP="0013423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 contractors and their teams, via training events, to enhance clinical knowledge and delivery of services.</w:t>
                            </w:r>
                          </w:p>
                          <w:p w14:paraId="6230E3B8" w14:textId="77777777" w:rsidR="0013423A" w:rsidRDefault="0013423A" w:rsidP="0013423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Support the pharmacy team, including locums, on new initiatives such as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eRD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&amp; services</w:t>
                            </w:r>
                            <w:r w:rsidRPr="001342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Pr="0013423A">
                              <w:rPr>
                                <w:sz w:val="18"/>
                                <w:szCs w:val="18"/>
                              </w:rPr>
                              <w:t>ensure financial sustainability</w:t>
                            </w:r>
                          </w:p>
                          <w:p w14:paraId="6230E3B9" w14:textId="77777777" w:rsidR="0013423A" w:rsidRDefault="00A1160C" w:rsidP="0013423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 xml:space="preserve"> contractors with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their governance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GDPR, IG and CPAF, </w:t>
                            </w:r>
                          </w:p>
                          <w:p w14:paraId="6230E3BA" w14:textId="77777777" w:rsidR="0013423A" w:rsidRDefault="0013423A" w:rsidP="0013423A">
                            <w:pPr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Equip contractors with tools and information to allow them to maintain good working relations with other health professionals</w:t>
                            </w:r>
                          </w:p>
                          <w:p w14:paraId="6230E3BB" w14:textId="77777777" w:rsidR="005B7644" w:rsidRPr="005B7644" w:rsidRDefault="005B7644" w:rsidP="0013423A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9" type="#_x0000_t202" style="position:absolute;margin-left:56.55pt;margin-top:16.35pt;width:170.1pt;height:34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" fillcolor="#bdd6ee" strokecolor="blue" strokeweight="1pt">
                <v:textbox>
                  <w:txbxContent>
                    <w:p w:rsidR="00B73E80" w:rsidRPr="00824930" w:rsidRDefault="00B73E80" w:rsidP="00B73E80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SUPPORT &amp; DEVELOP</w:t>
                      </w:r>
                    </w:p>
                    <w:p w:rsidR="00B73E80" w:rsidRDefault="00A1160C" w:rsidP="0013423A">
                      <w:pPr>
                        <w:numPr>
                          <w:ilvl w:val="0"/>
                          <w:numId w:val="12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</w:t>
                      </w:r>
                      <w:r w:rsidR="00B73E8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92C61">
                        <w:rPr>
                          <w:sz w:val="18"/>
                          <w:szCs w:val="18"/>
                        </w:rPr>
                        <w:t>pharmacy contractors</w:t>
                      </w:r>
                      <w:r>
                        <w:rPr>
                          <w:sz w:val="18"/>
                          <w:szCs w:val="18"/>
                        </w:rPr>
                        <w:t xml:space="preserve"> by ensuring they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are well</w:t>
                      </w:r>
                      <w:r w:rsidR="00B73E80">
                        <w:rPr>
                          <w:sz w:val="18"/>
                          <w:szCs w:val="18"/>
                        </w:rPr>
                        <w:t xml:space="preserve"> represented</w:t>
                      </w:r>
                      <w:r w:rsidR="0013423A">
                        <w:rPr>
                          <w:sz w:val="18"/>
                          <w:szCs w:val="18"/>
                        </w:rPr>
                        <w:t xml:space="preserve"> by the LPC</w:t>
                      </w:r>
                      <w:r w:rsidR="00B73E80">
                        <w:rPr>
                          <w:sz w:val="18"/>
                          <w:szCs w:val="18"/>
                        </w:rPr>
                        <w:t xml:space="preserve"> on relevant </w:t>
                      </w:r>
                      <w:r w:rsidR="0013423A">
                        <w:rPr>
                          <w:sz w:val="18"/>
                          <w:szCs w:val="18"/>
                        </w:rPr>
                        <w:t xml:space="preserve">stakeholder boards </w:t>
                      </w:r>
                    </w:p>
                    <w:p w:rsidR="0013423A" w:rsidRDefault="0013423A" w:rsidP="0013423A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and develop digital c</w:t>
                      </w:r>
                      <w:r w:rsidR="00B73E80">
                        <w:rPr>
                          <w:sz w:val="18"/>
                          <w:szCs w:val="18"/>
                        </w:rPr>
                        <w:t>ommunicat</w:t>
                      </w:r>
                      <w:r>
                        <w:rPr>
                          <w:sz w:val="18"/>
                          <w:szCs w:val="18"/>
                        </w:rPr>
                        <w:t>ions to support pharmacies to provide services</w:t>
                      </w:r>
                    </w:p>
                    <w:p w:rsidR="0013423A" w:rsidRPr="009D1A94" w:rsidRDefault="0013423A" w:rsidP="0013423A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 contractors and their teams, via training events, to enhance clinical knowledge and delivery of services.</w:t>
                      </w:r>
                    </w:p>
                    <w:p w:rsidR="0013423A" w:rsidRDefault="0013423A" w:rsidP="0013423A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Support the pharmacy team, including locums, on new initiatives such as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eRD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&amp; services</w:t>
                      </w:r>
                      <w:r w:rsidRPr="0013423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Pr="0013423A">
                        <w:rPr>
                          <w:sz w:val="18"/>
                          <w:szCs w:val="18"/>
                        </w:rPr>
                        <w:t>ensure financial sustainability</w:t>
                      </w:r>
                    </w:p>
                    <w:p w:rsidR="0013423A" w:rsidRDefault="00A1160C" w:rsidP="0013423A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</w:t>
                      </w:r>
                      <w:r w:rsidR="0013423A">
                        <w:rPr>
                          <w:sz w:val="18"/>
                          <w:szCs w:val="18"/>
                        </w:rPr>
                        <w:t xml:space="preserve"> contractors with </w:t>
                      </w:r>
                      <w:r>
                        <w:rPr>
                          <w:sz w:val="18"/>
                          <w:szCs w:val="18"/>
                        </w:rPr>
                        <w:t>their governance</w:t>
                      </w:r>
                      <w:r w:rsidR="0013423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eg.</w:t>
                      </w:r>
                      <w:proofErr w:type="spellEnd"/>
                      <w:r w:rsidR="0013423A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GDPR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IG and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CPAF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, </w:t>
                      </w:r>
                    </w:p>
                    <w:p w:rsidR="0013423A" w:rsidRDefault="0013423A" w:rsidP="0013423A">
                      <w:pPr>
                        <w:numPr>
                          <w:ilvl w:val="0"/>
                          <w:numId w:val="13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Equip contractors with tools and information to allow them to maintain good working relations with other health professionals</w:t>
                      </w:r>
                    </w:p>
                    <w:p w:rsidR="005B7644" w:rsidRPr="005B7644" w:rsidRDefault="005B7644" w:rsidP="0013423A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30E398" wp14:editId="6230E399">
                <wp:simplePos x="0" y="0"/>
                <wp:positionH relativeFrom="column">
                  <wp:posOffset>3011170</wp:posOffset>
                </wp:positionH>
                <wp:positionV relativeFrom="paragraph">
                  <wp:posOffset>207645</wp:posOffset>
                </wp:positionV>
                <wp:extent cx="2160270" cy="4312285"/>
                <wp:effectExtent l="10795" t="7620" r="10160" b="1397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312285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BC" w14:textId="77777777" w:rsidR="00976DA6" w:rsidRPr="00824930" w:rsidRDefault="00B73E80" w:rsidP="00824930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LEAD</w:t>
                            </w:r>
                          </w:p>
                          <w:p w14:paraId="6230E3BD" w14:textId="77777777" w:rsidR="009F48E4" w:rsidRDefault="009F48E4" w:rsidP="009F48E4">
                            <w:pPr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with other LPCs across the NHSE to share resources</w:t>
                            </w:r>
                          </w:p>
                          <w:p w14:paraId="6230E3BE" w14:textId="77777777" w:rsidR="009F48E4" w:rsidRDefault="00A1160C" w:rsidP="009F48E4">
                            <w:pPr>
                              <w:numPr>
                                <w:ilvl w:val="0"/>
                                <w:numId w:val="10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the</w:t>
                            </w:r>
                            <w:r w:rsidR="009F48E4">
                              <w:rPr>
                                <w:sz w:val="18"/>
                                <w:szCs w:val="18"/>
                              </w:rPr>
                              <w:t xml:space="preserve"> LPC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as</w:t>
                            </w:r>
                            <w:r w:rsidR="009F48E4">
                              <w:rPr>
                                <w:sz w:val="18"/>
                                <w:szCs w:val="18"/>
                              </w:rPr>
                              <w:t xml:space="preserve"> an effective voice to represent pharmacy contractor interests</w:t>
                            </w:r>
                          </w:p>
                          <w:p w14:paraId="6230E3BF" w14:textId="77777777" w:rsidR="009F48E4" w:rsidRDefault="009F48E4" w:rsidP="009F48E4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Inspire and lead contractors to deliver new and existing initiatives to a high standard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Quality payment scheme &amp; HLP</w:t>
                            </w:r>
                          </w:p>
                          <w:p w14:paraId="6230E3C0" w14:textId="77777777" w:rsidR="009F48E4" w:rsidRDefault="00A1160C" w:rsidP="00C92C61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Lead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pharmac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ies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to embrace the digital expansion of the NHS</w:t>
                            </w:r>
                          </w:p>
                          <w:p w14:paraId="6230E3C1" w14:textId="77777777" w:rsidR="00C92C61" w:rsidRDefault="00A1160C" w:rsidP="00C92C61">
                            <w:pPr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with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pharmacy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to ensure they 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>are knowledgeable about the changing face of the NHS</w:t>
                            </w:r>
                          </w:p>
                          <w:p w14:paraId="6230E3C2" w14:textId="77777777" w:rsidR="003F1666" w:rsidRPr="005B7644" w:rsidRDefault="003F1666" w:rsidP="00C92C61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" o:spid="_x0000_s1030" type="#_x0000_t202" style="position:absolute;margin-left:237.1pt;margin-top:16.35pt;width:170.1pt;height:339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" fillcolor="#bdd6ee" strokecolor="blue">
                <v:textbox>
                  <w:txbxContent>
                    <w:p w:rsidR="00976DA6" w:rsidRPr="00824930" w:rsidRDefault="00B73E80" w:rsidP="00824930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LEAD</w:t>
                      </w:r>
                    </w:p>
                    <w:p w:rsidR="009F48E4" w:rsidRDefault="009F48E4" w:rsidP="009F48E4">
                      <w:pPr>
                        <w:numPr>
                          <w:ilvl w:val="0"/>
                          <w:numId w:val="9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Work with other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LPCs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across the NHSE to share resources</w:t>
                      </w:r>
                    </w:p>
                    <w:p w:rsidR="009F48E4" w:rsidRDefault="00A1160C" w:rsidP="009F48E4">
                      <w:pPr>
                        <w:numPr>
                          <w:ilvl w:val="0"/>
                          <w:numId w:val="10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the</w:t>
                      </w:r>
                      <w:r w:rsidR="009F48E4">
                        <w:rPr>
                          <w:sz w:val="18"/>
                          <w:szCs w:val="18"/>
                        </w:rPr>
                        <w:t xml:space="preserve"> LPC </w:t>
                      </w:r>
                      <w:r>
                        <w:rPr>
                          <w:sz w:val="18"/>
                          <w:szCs w:val="18"/>
                        </w:rPr>
                        <w:t>as</w:t>
                      </w:r>
                      <w:r w:rsidR="009F48E4">
                        <w:rPr>
                          <w:sz w:val="18"/>
                          <w:szCs w:val="18"/>
                        </w:rPr>
                        <w:t xml:space="preserve"> an effective voice to represent pharmacy contractor interests</w:t>
                      </w:r>
                    </w:p>
                    <w:p w:rsidR="009F48E4" w:rsidRDefault="009F48E4" w:rsidP="009F48E4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Inspire and lead contractors to deliver new and existing initiatives to a high standard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eg.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Quality payment scheme &amp; HLP</w:t>
                      </w:r>
                    </w:p>
                    <w:p w:rsidR="009F48E4" w:rsidRDefault="00A1160C" w:rsidP="00C92C61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Lead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pharmac</w:t>
                      </w:r>
                      <w:r>
                        <w:rPr>
                          <w:sz w:val="18"/>
                          <w:szCs w:val="18"/>
                        </w:rPr>
                        <w:t>ies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to embrace the digital expansion of the NHS</w:t>
                      </w:r>
                    </w:p>
                    <w:p w:rsidR="00C92C61" w:rsidRDefault="00A1160C" w:rsidP="00C92C61">
                      <w:pPr>
                        <w:numPr>
                          <w:ilvl w:val="0"/>
                          <w:numId w:val="11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with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pharmacy </w:t>
                      </w:r>
                      <w:r>
                        <w:rPr>
                          <w:sz w:val="18"/>
                          <w:szCs w:val="18"/>
                        </w:rPr>
                        <w:t xml:space="preserve">to ensure they </w:t>
                      </w:r>
                      <w:r w:rsidR="00C92C61">
                        <w:rPr>
                          <w:sz w:val="18"/>
                          <w:szCs w:val="18"/>
                        </w:rPr>
                        <w:t>are knowledgeable about the changing face of the NHS</w:t>
                      </w:r>
                    </w:p>
                    <w:p w:rsidR="003F1666" w:rsidRPr="005B7644" w:rsidRDefault="003F1666" w:rsidP="00C92C61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30E39A" wp14:editId="6230E39B">
                <wp:simplePos x="0" y="0"/>
                <wp:positionH relativeFrom="column">
                  <wp:posOffset>5321935</wp:posOffset>
                </wp:positionH>
                <wp:positionV relativeFrom="paragraph">
                  <wp:posOffset>217170</wp:posOffset>
                </wp:positionV>
                <wp:extent cx="2160270" cy="4302760"/>
                <wp:effectExtent l="6985" t="7620" r="13970" b="139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30276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C3" w14:textId="77777777" w:rsidR="00B73E80" w:rsidRDefault="00B73E80" w:rsidP="00B73E80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PROMOTE</w:t>
                            </w:r>
                          </w:p>
                          <w:p w14:paraId="6230E3C4" w14:textId="77777777" w:rsidR="009F48E4" w:rsidRPr="0013423A" w:rsidRDefault="00B669CD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Develop, implement and maintain a communications strategy for external stakeholders</w:t>
                            </w:r>
                          </w:p>
                          <w:p w14:paraId="6230E3C5" w14:textId="77777777" w:rsidR="009F48E4" w:rsidRPr="0013423A" w:rsidRDefault="00B669CD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Make effective use of press, traditional &amp; social media to promote community pharmacy to the publi</w:t>
                            </w:r>
                            <w:r w:rsidR="0013423A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14:paraId="6230E3C6" w14:textId="77777777" w:rsidR="009F48E4" w:rsidRPr="0013423A" w:rsidRDefault="00B669CD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Use HLP as a vehicle to promote pharmacy as public health hubs</w:t>
                            </w:r>
                          </w:p>
                          <w:p w14:paraId="6230E3C7" w14:textId="77777777" w:rsidR="009F48E4" w:rsidRPr="0013423A" w:rsidRDefault="00B73E80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Promote pharmacy services directly to patients and patient groups</w:t>
                            </w:r>
                          </w:p>
                          <w:p w14:paraId="6230E3C8" w14:textId="4E36E1E3" w:rsidR="009F48E4" w:rsidRDefault="00B669CD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Engage with relevant opinion-formers &amp; other public bodies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. MPs,</w:t>
                            </w:r>
                            <w:r w:rsidR="00B73E80">
                              <w:rPr>
                                <w:sz w:val="18"/>
                                <w:szCs w:val="18"/>
                              </w:rPr>
                              <w:t xml:space="preserve"> local counci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l &amp; Healthwatch</w:t>
                            </w:r>
                            <w:r w:rsidR="0050250B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849995" w14:textId="54A949EE" w:rsidR="0050250B" w:rsidRDefault="0050250B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with CCG to reduce hospital admissions from care homes</w:t>
                            </w:r>
                          </w:p>
                          <w:p w14:paraId="7D860C4B" w14:textId="492B65CC" w:rsidR="0050250B" w:rsidRDefault="0050250B" w:rsidP="0013423A">
                            <w:pPr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Work with CCG to support patients discharged from hospital with medication needs and to involve community pharmacy in every discharge</w:t>
                            </w:r>
                          </w:p>
                          <w:p w14:paraId="6230E3C9" w14:textId="77777777" w:rsidR="00F77014" w:rsidRPr="0013423A" w:rsidRDefault="00F77014" w:rsidP="00F77014">
                            <w:pPr>
                              <w:spacing w:after="0" w:line="240" w:lineRule="auto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30E3CA" w14:textId="77777777" w:rsidR="009D1A94" w:rsidRPr="003F1666" w:rsidRDefault="009D1A94" w:rsidP="00824930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230E39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margin-left:419.05pt;margin-top:17.1pt;width:170.1pt;height:3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" fillcolor="#bdd6ee" strokecolor="blue">
                <v:textbox>
                  <w:txbxContent>
                    <w:p w14:paraId="6230E3C3" w14:textId="77777777" w:rsidR="00B73E80" w:rsidRDefault="00B73E80" w:rsidP="00B73E80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PROMOTE</w:t>
                      </w:r>
                    </w:p>
                    <w:p w14:paraId="6230E3C4" w14:textId="77777777" w:rsidR="009F48E4" w:rsidRPr="0013423A" w:rsidRDefault="00B669CD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Develop, implement and maintain a communications strategy for external stakeholders</w:t>
                      </w:r>
                    </w:p>
                    <w:p w14:paraId="6230E3C5" w14:textId="77777777" w:rsidR="009F48E4" w:rsidRPr="0013423A" w:rsidRDefault="00B669CD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Make effective use of press, traditional &amp; social media to promote community pharmacy to the publi</w:t>
                      </w:r>
                      <w:r w:rsidR="0013423A">
                        <w:rPr>
                          <w:sz w:val="18"/>
                          <w:szCs w:val="18"/>
                        </w:rPr>
                        <w:t>c</w:t>
                      </w:r>
                    </w:p>
                    <w:p w14:paraId="6230E3C6" w14:textId="77777777" w:rsidR="009F48E4" w:rsidRPr="0013423A" w:rsidRDefault="00B669CD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Use HLP as a vehicle to promote pharmacy as public health hubs</w:t>
                      </w:r>
                    </w:p>
                    <w:p w14:paraId="6230E3C7" w14:textId="77777777" w:rsidR="009F48E4" w:rsidRPr="0013423A" w:rsidRDefault="00B73E80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Promote pharmacy services directly to patients and patient groups</w:t>
                      </w:r>
                    </w:p>
                    <w:p w14:paraId="6230E3C8" w14:textId="4E36E1E3" w:rsidR="009F48E4" w:rsidRDefault="00B669CD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Engage with relevant opinion-formers &amp; other public bodies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eg.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MPs,</w:t>
                      </w:r>
                      <w:r w:rsidR="00B73E80">
                        <w:rPr>
                          <w:sz w:val="18"/>
                          <w:szCs w:val="18"/>
                        </w:rPr>
                        <w:t xml:space="preserve"> local counci</w:t>
                      </w:r>
                      <w:r>
                        <w:rPr>
                          <w:sz w:val="18"/>
                          <w:szCs w:val="18"/>
                        </w:rPr>
                        <w:t>l &amp; Healthwatch</w:t>
                      </w:r>
                      <w:r w:rsidR="0050250B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2A849995" w14:textId="54A949EE" w:rsidR="0050250B" w:rsidRDefault="0050250B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with CCG to reduce hospital admissions from care homes</w:t>
                      </w:r>
                    </w:p>
                    <w:p w14:paraId="7D860C4B" w14:textId="492B65CC" w:rsidR="0050250B" w:rsidRDefault="0050250B" w:rsidP="0013423A">
                      <w:pPr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Work with CCG to support patients discharged from hospital with medication needs and to involve community pharmacy in every discharge</w:t>
                      </w:r>
                    </w:p>
                    <w:p w14:paraId="6230E3C9" w14:textId="77777777" w:rsidR="00F77014" w:rsidRPr="0013423A" w:rsidRDefault="00F77014" w:rsidP="00F77014">
                      <w:pPr>
                        <w:spacing w:after="0" w:line="240" w:lineRule="auto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  <w:p w14:paraId="6230E3CA" w14:textId="77777777" w:rsidR="009D1A94" w:rsidRPr="003F1666" w:rsidRDefault="009D1A94" w:rsidP="00824930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30E39C" wp14:editId="6230E39D">
                <wp:simplePos x="0" y="0"/>
                <wp:positionH relativeFrom="column">
                  <wp:posOffset>7615555</wp:posOffset>
                </wp:positionH>
                <wp:positionV relativeFrom="paragraph">
                  <wp:posOffset>198120</wp:posOffset>
                </wp:positionV>
                <wp:extent cx="2160270" cy="4302760"/>
                <wp:effectExtent l="5080" t="7620" r="6350" b="1397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302760"/>
                        </a:xfrm>
                        <a:prstGeom prst="rect">
                          <a:avLst/>
                        </a:prstGeom>
                        <a:solidFill>
                          <a:srgbClr val="BDD6EE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CB" w14:textId="77777777" w:rsidR="00976DA6" w:rsidRPr="00824930" w:rsidRDefault="00620EE0" w:rsidP="00824930">
                            <w:pPr>
                              <w:spacing w:after="0"/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2493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GOVERNANCE</w:t>
                            </w:r>
                          </w:p>
                          <w:p w14:paraId="6230E3CC" w14:textId="77777777" w:rsidR="00AD49A3" w:rsidRDefault="00C92C61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complete</w:t>
                            </w:r>
                            <w:r w:rsidR="00AD49A3">
                              <w:rPr>
                                <w:sz w:val="18"/>
                                <w:szCs w:val="18"/>
                              </w:rPr>
                              <w:t xml:space="preserve"> PSNC self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="00AD49A3">
                              <w:rPr>
                                <w:sz w:val="18"/>
                                <w:szCs w:val="18"/>
                              </w:rPr>
                              <w:t xml:space="preserve">assessment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on an annual basis and ensure this is reviewed regularly by committee members </w:t>
                            </w:r>
                          </w:p>
                          <w:p w14:paraId="6230E3CD" w14:textId="77777777" w:rsidR="00AD49A3" w:rsidRDefault="000F4AA7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Support new members with induction and robust documentation</w:t>
                            </w:r>
                          </w:p>
                          <w:p w14:paraId="6230E3CE" w14:textId="77777777" w:rsidR="000F4AA7" w:rsidRDefault="000F4AA7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declarations of interest are regularly reviewed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and at least at b-monthly meeting</w:t>
                            </w:r>
                          </w:p>
                          <w:p w14:paraId="6230E3CF" w14:textId="77777777" w:rsidR="000F4AA7" w:rsidRDefault="000F4AA7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effective appraisal systems are in place for</w:t>
                            </w:r>
                            <w:r w:rsidR="00C92C61">
                              <w:rPr>
                                <w:sz w:val="18"/>
                                <w:szCs w:val="18"/>
                              </w:rPr>
                              <w:t xml:space="preserve"> all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employees</w:t>
                            </w:r>
                          </w:p>
                          <w:p w14:paraId="6230E3D0" w14:textId="77777777" w:rsidR="00C92C61" w:rsidRDefault="00C92C61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a budget for the LPC is set and reviewed by the finance sub-group</w:t>
                            </w:r>
                          </w:p>
                          <w:p w14:paraId="6230E3D1" w14:textId="77777777" w:rsidR="00C92C61" w:rsidRDefault="00C92C61" w:rsidP="0013423A">
                            <w:pPr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Ensure the Nolan Principles are adhered to at all times by all committee members during their term of office</w:t>
                            </w:r>
                          </w:p>
                          <w:p w14:paraId="6230E3D2" w14:textId="77777777" w:rsidR="000F4AA7" w:rsidRPr="00AD49A3" w:rsidRDefault="000F4AA7" w:rsidP="00824930">
                            <w:pPr>
                              <w:spacing w:after="0"/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30E39C" id="Text Box 7" o:spid="_x0000_s1032" type="#_x0000_t202" style="position:absolute;margin-left:599.65pt;margin-top:15.6pt;width:170.1pt;height:33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" fillcolor="#bdd6ee" strokecolor="blue">
                <v:textbox>
                  <w:txbxContent>
                    <w:p w14:paraId="6230E3CB" w14:textId="77777777" w:rsidR="00976DA6" w:rsidRPr="00824930" w:rsidRDefault="00620EE0" w:rsidP="00824930">
                      <w:pPr>
                        <w:spacing w:after="0"/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2493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GOVERNANCE</w:t>
                      </w:r>
                    </w:p>
                    <w:p w14:paraId="6230E3CC" w14:textId="77777777" w:rsidR="00AD49A3" w:rsidRDefault="00C92C61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complete</w:t>
                      </w:r>
                      <w:r w:rsidR="00AD49A3">
                        <w:rPr>
                          <w:sz w:val="18"/>
                          <w:szCs w:val="18"/>
                        </w:rPr>
                        <w:t xml:space="preserve"> PSNC self</w:t>
                      </w:r>
                      <w:r>
                        <w:rPr>
                          <w:sz w:val="18"/>
                          <w:szCs w:val="18"/>
                        </w:rPr>
                        <w:t>-</w:t>
                      </w:r>
                      <w:r w:rsidR="00AD49A3">
                        <w:rPr>
                          <w:sz w:val="18"/>
                          <w:szCs w:val="18"/>
                        </w:rPr>
                        <w:t xml:space="preserve">assessment </w:t>
                      </w:r>
                      <w:r>
                        <w:rPr>
                          <w:sz w:val="18"/>
                          <w:szCs w:val="18"/>
                        </w:rPr>
                        <w:t xml:space="preserve">on an annual basis and ensure this is reviewed regularly by committee members </w:t>
                      </w:r>
                    </w:p>
                    <w:p w14:paraId="6230E3CD" w14:textId="77777777" w:rsidR="00AD49A3" w:rsidRDefault="000F4AA7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Support new members with induction and robust documentation</w:t>
                      </w:r>
                    </w:p>
                    <w:p w14:paraId="6230E3CE" w14:textId="77777777" w:rsidR="000F4AA7" w:rsidRDefault="000F4AA7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 declarations of interest are regularly reviewed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and at least at b-monthly meeting</w:t>
                      </w:r>
                    </w:p>
                    <w:p w14:paraId="6230E3CF" w14:textId="77777777" w:rsidR="000F4AA7" w:rsidRDefault="000F4AA7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Ensure effective appraisal </w:t>
                      </w:r>
                      <w:bookmarkStart w:id="1" w:name="_GoBack"/>
                      <w:r>
                        <w:rPr>
                          <w:sz w:val="18"/>
                          <w:szCs w:val="18"/>
                        </w:rPr>
                        <w:t>systems are in place for</w:t>
                      </w:r>
                      <w:r w:rsidR="00C92C61">
                        <w:rPr>
                          <w:sz w:val="18"/>
                          <w:szCs w:val="18"/>
                        </w:rPr>
                        <w:t xml:space="preserve"> all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bookmarkEnd w:id="1"/>
                      <w:r>
                        <w:rPr>
                          <w:sz w:val="18"/>
                          <w:szCs w:val="18"/>
                        </w:rPr>
                        <w:t>employees</w:t>
                      </w:r>
                    </w:p>
                    <w:p w14:paraId="6230E3D0" w14:textId="77777777" w:rsidR="00C92C61" w:rsidRDefault="00C92C61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 a budget for the LPC is set and reviewed by the finance sub-group</w:t>
                      </w:r>
                    </w:p>
                    <w:p w14:paraId="6230E3D1" w14:textId="77777777" w:rsidR="00C92C61" w:rsidRDefault="00C92C61" w:rsidP="0013423A">
                      <w:pPr>
                        <w:numPr>
                          <w:ilvl w:val="0"/>
                          <w:numId w:val="14"/>
                        </w:numPr>
                        <w:spacing w:after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Ensure the Nolan Principles are adhered to at all times by all committee members during their term of office</w:t>
                      </w:r>
                    </w:p>
                    <w:p w14:paraId="6230E3D2" w14:textId="77777777" w:rsidR="000F4AA7" w:rsidRPr="00AD49A3" w:rsidRDefault="000F4AA7" w:rsidP="00824930">
                      <w:pPr>
                        <w:spacing w:after="0"/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230E39E" wp14:editId="6230E39F">
                <wp:simplePos x="0" y="0"/>
                <wp:positionH relativeFrom="column">
                  <wp:posOffset>-363220</wp:posOffset>
                </wp:positionH>
                <wp:positionV relativeFrom="paragraph">
                  <wp:posOffset>5690235</wp:posOffset>
                </wp:positionV>
                <wp:extent cx="9307195" cy="557530"/>
                <wp:effectExtent l="8255" t="13335" r="9525" b="1016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7195" cy="557530"/>
                        </a:xfrm>
                        <a:prstGeom prst="rect">
                          <a:avLst/>
                        </a:prstGeom>
                        <a:solidFill>
                          <a:srgbClr val="E5B8B7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E3D3" w14:textId="77777777" w:rsidR="00094C1D" w:rsidRDefault="002767F9">
                            <w:r w:rsidRPr="002767F9">
                              <w:rPr>
                                <w:b/>
                                <w:u w:val="single"/>
                              </w:rPr>
                              <w:t>MISSION STATEMENT</w:t>
                            </w:r>
                            <w:r>
                              <w:t xml:space="preserve"> </w:t>
                            </w:r>
                            <w:r w:rsidR="007F0755">
                              <w:t>– T</w:t>
                            </w:r>
                            <w:r w:rsidR="00094C1D">
                              <w:t xml:space="preserve">o provide leadership to community pharmacies in both North Staffordshire and Stoke-on-Trent, promoting and developing local pharmaceutical services in partnership with commissioners while representing the best interests of local </w:t>
                            </w:r>
                            <w:r>
                              <w:t xml:space="preserve">pharmacy </w:t>
                            </w:r>
                            <w:r w:rsidR="00094C1D">
                              <w:t>contractors</w:t>
                            </w:r>
                            <w:r>
                              <w:t xml:space="preserve"> and patients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3" type="#_x0000_t202" style="position:absolute;margin-left:-28.6pt;margin-top:448.05pt;width:732.85pt;height:43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" fillcolor="#e5b8b7">
                <v:stroke dashstyle="1 1"/>
                <v:textbox>
                  <w:txbxContent>
                    <w:p w:rsidR="00094C1D" w:rsidRDefault="002767F9">
                      <w:r w:rsidRPr="002767F9">
                        <w:rPr>
                          <w:b/>
                          <w:u w:val="single"/>
                        </w:rPr>
                        <w:t>MISSION STATEMENT</w:t>
                      </w:r>
                      <w:r>
                        <w:t xml:space="preserve"> </w:t>
                      </w:r>
                      <w:r w:rsidR="007F0755">
                        <w:t>– T</w:t>
                      </w:r>
                      <w:r w:rsidR="00094C1D">
                        <w:t xml:space="preserve">o provide leadership to community pharmacies in both North Staffordshire and Stoke-on-Trent, promoting and developing local pharmaceutical services in partnership with commissioners while representing the best interests of local </w:t>
                      </w:r>
                      <w:r>
                        <w:t xml:space="preserve">pharmacy </w:t>
                      </w:r>
                      <w:r w:rsidR="00094C1D">
                        <w:t>contractors</w:t>
                      </w:r>
                      <w:r>
                        <w:t xml:space="preserve"> and patients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6230E3A0" wp14:editId="6230E3A1">
                <wp:simplePos x="0" y="0"/>
                <wp:positionH relativeFrom="column">
                  <wp:posOffset>-953770</wp:posOffset>
                </wp:positionH>
                <wp:positionV relativeFrom="paragraph">
                  <wp:posOffset>1837690</wp:posOffset>
                </wp:positionV>
                <wp:extent cx="829945" cy="1152525"/>
                <wp:effectExtent l="0" t="0" r="0" b="6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94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0E3D4" w14:textId="77777777" w:rsidR="00B73E80" w:rsidRPr="007772CF" w:rsidRDefault="00B73E80" w:rsidP="00B73E80">
                            <w:pPr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</w:pPr>
                            <w:r w:rsidRPr="007772CF">
                              <w:rPr>
                                <w:b/>
                                <w:color w:val="1F4E79"/>
                                <w:sz w:val="28"/>
                                <w:szCs w:val="28"/>
                              </w:rPr>
                              <w:t>5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4" type="#_x0000_t202" style="position:absolute;margin-left:-75.1pt;margin-top:144.7pt;width:65.35pt;height:90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" stroked="f">
                <v:textbox>
                  <w:txbxContent>
                    <w:p w:rsidR="00B73E80" w:rsidRPr="007772CF" w:rsidRDefault="00B73E80" w:rsidP="00B73E80">
                      <w:pPr>
                        <w:rPr>
                          <w:b/>
                          <w:color w:val="1F4E79"/>
                          <w:sz w:val="28"/>
                          <w:szCs w:val="28"/>
                        </w:rPr>
                      </w:pPr>
                      <w:r w:rsidRPr="007772CF">
                        <w:rPr>
                          <w:b/>
                          <w:color w:val="1F4E79"/>
                          <w:sz w:val="28"/>
                          <w:szCs w:val="28"/>
                        </w:rPr>
                        <w:t>5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6F1F" w:rsidSect="00201F26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A0466" w14:textId="77777777" w:rsidR="00C9128D" w:rsidRDefault="00C9128D" w:rsidP="0031680D">
      <w:pPr>
        <w:spacing w:after="0" w:line="240" w:lineRule="auto"/>
      </w:pPr>
      <w:r>
        <w:separator/>
      </w:r>
    </w:p>
  </w:endnote>
  <w:endnote w:type="continuationSeparator" w:id="0">
    <w:p w14:paraId="6A567952" w14:textId="77777777" w:rsidR="00C9128D" w:rsidRDefault="00C9128D" w:rsidP="0031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212CF9" w14:textId="77777777" w:rsidR="00C9128D" w:rsidRDefault="00C9128D" w:rsidP="0031680D">
      <w:pPr>
        <w:spacing w:after="0" w:line="240" w:lineRule="auto"/>
      </w:pPr>
      <w:r>
        <w:separator/>
      </w:r>
    </w:p>
  </w:footnote>
  <w:footnote w:type="continuationSeparator" w:id="0">
    <w:p w14:paraId="28B6278D" w14:textId="77777777" w:rsidR="00C9128D" w:rsidRDefault="00C9128D" w:rsidP="0031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0E3A6" w14:textId="77777777" w:rsidR="0031680D" w:rsidRDefault="005128A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 wp14:anchorId="6230E3A7" wp14:editId="6230E3A8">
          <wp:simplePos x="0" y="0"/>
          <wp:positionH relativeFrom="margin">
            <wp:posOffset>71755</wp:posOffset>
          </wp:positionH>
          <wp:positionV relativeFrom="margin">
            <wp:posOffset>-678180</wp:posOffset>
          </wp:positionV>
          <wp:extent cx="2951480" cy="619125"/>
          <wp:effectExtent l="0" t="0" r="0" b="0"/>
          <wp:wrapSquare wrapText="bothSides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44" t="10001" r="3348" b="16086"/>
                  <a:stretch>
                    <a:fillRect/>
                  </a:stretch>
                </pic:blipFill>
                <pic:spPr bwMode="auto">
                  <a:xfrm>
                    <a:off x="0" y="0"/>
                    <a:ext cx="295148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3BF"/>
    <w:multiLevelType w:val="hybridMultilevel"/>
    <w:tmpl w:val="1388A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A651D"/>
    <w:multiLevelType w:val="hybridMultilevel"/>
    <w:tmpl w:val="CA1AC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997"/>
    <w:multiLevelType w:val="hybridMultilevel"/>
    <w:tmpl w:val="E7F68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B2CDA"/>
    <w:multiLevelType w:val="hybridMultilevel"/>
    <w:tmpl w:val="62A6CE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827B8"/>
    <w:multiLevelType w:val="hybridMultilevel"/>
    <w:tmpl w:val="CB1456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A4520"/>
    <w:multiLevelType w:val="hybridMultilevel"/>
    <w:tmpl w:val="F58C8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D1E61"/>
    <w:multiLevelType w:val="hybridMultilevel"/>
    <w:tmpl w:val="3C76E9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8126D"/>
    <w:multiLevelType w:val="hybridMultilevel"/>
    <w:tmpl w:val="1D5CB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B758B"/>
    <w:multiLevelType w:val="hybridMultilevel"/>
    <w:tmpl w:val="4358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71809"/>
    <w:multiLevelType w:val="hybridMultilevel"/>
    <w:tmpl w:val="74A0C3D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77590"/>
    <w:multiLevelType w:val="hybridMultilevel"/>
    <w:tmpl w:val="EB0481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8D3"/>
    <w:multiLevelType w:val="hybridMultilevel"/>
    <w:tmpl w:val="6690298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C36FAB"/>
    <w:multiLevelType w:val="hybridMultilevel"/>
    <w:tmpl w:val="84C84D0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6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6c,#f9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26"/>
    <w:rsid w:val="00094C1D"/>
    <w:rsid w:val="000F4AA7"/>
    <w:rsid w:val="0013423A"/>
    <w:rsid w:val="001971FD"/>
    <w:rsid w:val="00201F26"/>
    <w:rsid w:val="002767F9"/>
    <w:rsid w:val="0031680D"/>
    <w:rsid w:val="003A5ACD"/>
    <w:rsid w:val="003B3E1C"/>
    <w:rsid w:val="003F1666"/>
    <w:rsid w:val="004C1891"/>
    <w:rsid w:val="0050250B"/>
    <w:rsid w:val="005128A8"/>
    <w:rsid w:val="005A113A"/>
    <w:rsid w:val="005B7644"/>
    <w:rsid w:val="00620EE0"/>
    <w:rsid w:val="007772CF"/>
    <w:rsid w:val="007C3540"/>
    <w:rsid w:val="007F0755"/>
    <w:rsid w:val="00824930"/>
    <w:rsid w:val="00881C16"/>
    <w:rsid w:val="00935633"/>
    <w:rsid w:val="00976DA6"/>
    <w:rsid w:val="009D1A94"/>
    <w:rsid w:val="009E2DE3"/>
    <w:rsid w:val="009E4920"/>
    <w:rsid w:val="009F48E4"/>
    <w:rsid w:val="00A02CFC"/>
    <w:rsid w:val="00A1160C"/>
    <w:rsid w:val="00A55FD7"/>
    <w:rsid w:val="00A80D46"/>
    <w:rsid w:val="00AD49A3"/>
    <w:rsid w:val="00AF6F1F"/>
    <w:rsid w:val="00B669CD"/>
    <w:rsid w:val="00B73E80"/>
    <w:rsid w:val="00BD5996"/>
    <w:rsid w:val="00C10481"/>
    <w:rsid w:val="00C9128D"/>
    <w:rsid w:val="00C92C61"/>
    <w:rsid w:val="00CB4037"/>
    <w:rsid w:val="00DC75EB"/>
    <w:rsid w:val="00F16EEA"/>
    <w:rsid w:val="00F7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c,#f9c"/>
    </o:shapedefaults>
    <o:shapelayout v:ext="edit">
      <o:idmap v:ext="edit" data="1"/>
    </o:shapelayout>
  </w:shapeDefaults>
  <w:decimalSymbol w:val="."/>
  <w:listSeparator w:val=","/>
  <w14:docId w14:val="6230E38C"/>
  <w15:chartTrackingRefBased/>
  <w15:docId w15:val="{965EAB53-79AD-4268-8305-F26E83B24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E8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F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1680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1680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1680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1680D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71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8939D6-BC88-4500-92C0-EFEB33326EA2}" type="doc">
      <dgm:prSet loTypeId="urn:microsoft.com/office/officeart/2005/8/layout/matrix1" loCatId="matrix" qsTypeId="urn:microsoft.com/office/officeart/2009/2/quickstyle/3d8" qsCatId="3D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A5739AAE-6B74-419F-B659-F59E809AF8DE}">
      <dgm:prSet phldrT="[Text]"/>
      <dgm:spPr>
        <a:xfrm>
          <a:off x="1300162" y="542925"/>
          <a:ext cx="1114425" cy="361950"/>
        </a:xfrm>
        <a:solidFill>
          <a:srgbClr val="70AD47">
            <a:lumMod val="40000"/>
            <a:lumOff val="60000"/>
          </a:srgbClr>
        </a:solidFill>
        <a:ln>
          <a:noFill/>
        </a:ln>
        <a:effectLst/>
        <a:sp3d z="152400" extrusionH="63500" prstMaterial="matte">
          <a:bevelT w="50800" h="190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n-GB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MAXIMISE OPPORTUNITY</a:t>
          </a:r>
        </a:p>
      </dgm:t>
    </dgm:pt>
    <dgm:pt modelId="{7E969C2E-FACC-4321-B640-A142BA9C0250}" type="parTrans" cxnId="{B3FE59F8-E5BD-4AD6-8182-C87333F37758}">
      <dgm:prSet/>
      <dgm:spPr/>
      <dgm:t>
        <a:bodyPr/>
        <a:lstStyle/>
        <a:p>
          <a:endParaRPr lang="en-GB"/>
        </a:p>
      </dgm:t>
    </dgm:pt>
    <dgm:pt modelId="{8E597EB3-2ADC-4373-9C41-9F3EDD92F9DF}" type="sibTrans" cxnId="{B3FE59F8-E5BD-4AD6-8182-C87333F37758}">
      <dgm:prSet/>
      <dgm:spPr/>
      <dgm:t>
        <a:bodyPr/>
        <a:lstStyle/>
        <a:p>
          <a:endParaRPr lang="en-GB"/>
        </a:p>
      </dgm:t>
    </dgm:pt>
    <dgm:pt modelId="{04CFBAFA-8887-4382-BB28-82669A39E039}">
      <dgm:prSet phldrT="[Text]"/>
      <dgm:spPr>
        <a:xfrm rot="16200000">
          <a:off x="566737" y="-566737"/>
          <a:ext cx="723900" cy="1857375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PROMOTE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30724F-9F2F-45D9-827E-B57587D99326}" type="parTrans" cxnId="{BFFF52B8-E717-4827-A6FB-7357285493A9}">
      <dgm:prSet/>
      <dgm:spPr/>
      <dgm:t>
        <a:bodyPr/>
        <a:lstStyle/>
        <a:p>
          <a:endParaRPr lang="en-GB"/>
        </a:p>
      </dgm:t>
    </dgm:pt>
    <dgm:pt modelId="{C8760892-DD5F-4106-9DE1-742CD48ADCEB}" type="sibTrans" cxnId="{BFFF52B8-E717-4827-A6FB-7357285493A9}">
      <dgm:prSet/>
      <dgm:spPr/>
      <dgm:t>
        <a:bodyPr/>
        <a:lstStyle/>
        <a:p>
          <a:endParaRPr lang="en-GB"/>
        </a:p>
      </dgm:t>
    </dgm:pt>
    <dgm:pt modelId="{2AE06A03-5EBB-4D35-A423-930DC42B37DE}">
      <dgm:prSet phldrT="[Text]"/>
      <dgm:spPr>
        <a:xfrm>
          <a:off x="1857375" y="0"/>
          <a:ext cx="1857375" cy="723900"/>
        </a:xfrm>
        <a:solidFill>
          <a:srgbClr val="4472C4">
            <a:lumMod val="40000"/>
            <a:lumOff val="6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GOVERNANCE</a:t>
          </a:r>
          <a:endParaRPr lang="en-GB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BF9500C8-7CCB-48EF-A24E-6E24DBD6993E}" type="parTrans" cxnId="{262289E8-E711-468C-BD58-E4D8C5B7BADB}">
      <dgm:prSet/>
      <dgm:spPr/>
      <dgm:t>
        <a:bodyPr/>
        <a:lstStyle/>
        <a:p>
          <a:endParaRPr lang="en-GB"/>
        </a:p>
      </dgm:t>
    </dgm:pt>
    <dgm:pt modelId="{AE80373D-8123-4FCC-8B30-9630711F0A96}" type="sibTrans" cxnId="{262289E8-E711-468C-BD58-E4D8C5B7BADB}">
      <dgm:prSet/>
      <dgm:spPr/>
      <dgm:t>
        <a:bodyPr/>
        <a:lstStyle/>
        <a:p>
          <a:endParaRPr lang="en-GB"/>
        </a:p>
      </dgm:t>
    </dgm:pt>
    <dgm:pt modelId="{EDF00201-0877-4747-935C-04FC74A3C850}">
      <dgm:prSet phldrT="[Text]"/>
      <dgm:spPr>
        <a:xfrm rot="10800000">
          <a:off x="0" y="723900"/>
          <a:ext cx="1857375" cy="723900"/>
        </a:xfrm>
        <a:solidFill>
          <a:srgbClr val="4472C4">
            <a:lumMod val="40000"/>
            <a:lumOff val="6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LEAD</a:t>
          </a:r>
        </a:p>
      </dgm:t>
    </dgm:pt>
    <dgm:pt modelId="{8F0D685D-C7C9-4576-B5B1-3FAF1B6A5DFB}" type="parTrans" cxnId="{D0F2839D-4EF1-4A32-A7AF-FA2848104409}">
      <dgm:prSet/>
      <dgm:spPr/>
      <dgm:t>
        <a:bodyPr/>
        <a:lstStyle/>
        <a:p>
          <a:endParaRPr lang="en-GB"/>
        </a:p>
      </dgm:t>
    </dgm:pt>
    <dgm:pt modelId="{DC6BB857-F0CA-49CB-B320-ADA46F8B3A79}" type="sibTrans" cxnId="{D0F2839D-4EF1-4A32-A7AF-FA2848104409}">
      <dgm:prSet/>
      <dgm:spPr/>
      <dgm:t>
        <a:bodyPr/>
        <a:lstStyle/>
        <a:p>
          <a:endParaRPr lang="en-GB"/>
        </a:p>
      </dgm:t>
    </dgm:pt>
    <dgm:pt modelId="{EAF3BCBC-2FEC-4747-8899-54B6F1F2BA08}">
      <dgm:prSet phldrT="[Text]"/>
      <dgm:spPr>
        <a:xfrm rot="5400000">
          <a:off x="2424112" y="157162"/>
          <a:ext cx="723900" cy="1857375"/>
        </a:xfrm>
        <a:solidFill>
          <a:srgbClr val="70AD47">
            <a:lumMod val="60000"/>
            <a:lumOff val="4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gm:spPr>
      <dgm:t>
        <a:bodyPr/>
        <a:lstStyle/>
        <a:p>
          <a:pPr>
            <a:buNone/>
          </a:pPr>
          <a:r>
            <a:rPr lang="en-GB" b="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SUPPORT &amp; DEVELOP</a:t>
          </a:r>
        </a:p>
      </dgm:t>
    </dgm:pt>
    <dgm:pt modelId="{231A1111-1323-4B4F-A162-E66BD8FF9780}" type="parTrans" cxnId="{8DCAC7DB-222E-4B73-A66B-294846F41F2D}">
      <dgm:prSet/>
      <dgm:spPr/>
      <dgm:t>
        <a:bodyPr/>
        <a:lstStyle/>
        <a:p>
          <a:endParaRPr lang="en-GB"/>
        </a:p>
      </dgm:t>
    </dgm:pt>
    <dgm:pt modelId="{EA9FCE89-B95A-428B-850C-BF986FF0D9E0}" type="sibTrans" cxnId="{8DCAC7DB-222E-4B73-A66B-294846F41F2D}">
      <dgm:prSet/>
      <dgm:spPr/>
      <dgm:t>
        <a:bodyPr/>
        <a:lstStyle/>
        <a:p>
          <a:endParaRPr lang="en-GB"/>
        </a:p>
      </dgm:t>
    </dgm:pt>
    <dgm:pt modelId="{E92D27F1-96E1-405F-9EBC-39DAC38EE39C}" type="pres">
      <dgm:prSet presAssocID="{538939D6-BC88-4500-92C0-EFEB33326EA2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72BA9D4B-F5A0-4BB3-806E-AF86CFD724E8}" type="pres">
      <dgm:prSet presAssocID="{538939D6-BC88-4500-92C0-EFEB33326EA2}" presName="matrix" presStyleCnt="0"/>
      <dgm:spPr/>
    </dgm:pt>
    <dgm:pt modelId="{BDFF864F-31B9-4FAB-8E40-ADE08697AD90}" type="pres">
      <dgm:prSet presAssocID="{538939D6-BC88-4500-92C0-EFEB33326EA2}" presName="tile1" presStyleLbl="node1" presStyleIdx="0" presStyleCnt="4"/>
      <dgm:spPr>
        <a:prstGeom prst="round1Rect">
          <a:avLst/>
        </a:prstGeom>
      </dgm:spPr>
      <dgm:t>
        <a:bodyPr/>
        <a:lstStyle/>
        <a:p>
          <a:endParaRPr lang="en-GB"/>
        </a:p>
      </dgm:t>
    </dgm:pt>
    <dgm:pt modelId="{EE574EFA-9A28-4DA4-B930-F7D179A1FE84}" type="pres">
      <dgm:prSet presAssocID="{538939D6-BC88-4500-92C0-EFEB33326EA2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2451ADC-343F-4EAD-B092-1D4EC3A406AE}" type="pres">
      <dgm:prSet presAssocID="{538939D6-BC88-4500-92C0-EFEB33326EA2}" presName="tile2" presStyleLbl="node1" presStyleIdx="1" presStyleCnt="4"/>
      <dgm:spPr>
        <a:prstGeom prst="round1Rect">
          <a:avLst/>
        </a:prstGeom>
      </dgm:spPr>
      <dgm:t>
        <a:bodyPr/>
        <a:lstStyle/>
        <a:p>
          <a:endParaRPr lang="en-GB"/>
        </a:p>
      </dgm:t>
    </dgm:pt>
    <dgm:pt modelId="{FC9DF4BA-E92C-4011-A049-05ED215BAC2B}" type="pres">
      <dgm:prSet presAssocID="{538939D6-BC88-4500-92C0-EFEB33326EA2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0EF1843-10B5-420F-A92F-3A998C439302}" type="pres">
      <dgm:prSet presAssocID="{538939D6-BC88-4500-92C0-EFEB33326EA2}" presName="tile3" presStyleLbl="node1" presStyleIdx="2" presStyleCnt="4"/>
      <dgm:spPr>
        <a:prstGeom prst="round1Rect">
          <a:avLst/>
        </a:prstGeom>
      </dgm:spPr>
      <dgm:t>
        <a:bodyPr/>
        <a:lstStyle/>
        <a:p>
          <a:endParaRPr lang="en-GB"/>
        </a:p>
      </dgm:t>
    </dgm:pt>
    <dgm:pt modelId="{E2BBB14A-AC64-4EB5-B3E6-D5B59803BB07}" type="pres">
      <dgm:prSet presAssocID="{538939D6-BC88-4500-92C0-EFEB33326EA2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1B1CCF-1118-498C-A8A9-25372038030B}" type="pres">
      <dgm:prSet presAssocID="{538939D6-BC88-4500-92C0-EFEB33326EA2}" presName="tile4" presStyleLbl="node1" presStyleIdx="3" presStyleCnt="4"/>
      <dgm:spPr>
        <a:prstGeom prst="round1Rect">
          <a:avLst/>
        </a:prstGeom>
      </dgm:spPr>
      <dgm:t>
        <a:bodyPr/>
        <a:lstStyle/>
        <a:p>
          <a:endParaRPr lang="en-GB"/>
        </a:p>
      </dgm:t>
    </dgm:pt>
    <dgm:pt modelId="{0F3452A2-14FC-4980-891B-6E8174577E56}" type="pres">
      <dgm:prSet presAssocID="{538939D6-BC88-4500-92C0-EFEB33326EA2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27A1B96-0CD5-4B00-890E-74DE71A54B3D}" type="pres">
      <dgm:prSet presAssocID="{538939D6-BC88-4500-92C0-EFEB33326EA2}" presName="centerTile" presStyleLbl="fgShp" presStyleIdx="0" presStyleCnt="1">
        <dgm:presLayoutVars>
          <dgm:chMax val="0"/>
          <dgm:chPref val="0"/>
        </dgm:presLayoutVars>
      </dgm:prSet>
      <dgm:spPr>
        <a:prstGeom prst="roundRect">
          <a:avLst/>
        </a:prstGeom>
      </dgm:spPr>
      <dgm:t>
        <a:bodyPr/>
        <a:lstStyle/>
        <a:p>
          <a:endParaRPr lang="en-GB"/>
        </a:p>
      </dgm:t>
    </dgm:pt>
  </dgm:ptLst>
  <dgm:cxnLst>
    <dgm:cxn modelId="{BFFF52B8-E717-4827-A6FB-7357285493A9}" srcId="{A5739AAE-6B74-419F-B659-F59E809AF8DE}" destId="{04CFBAFA-8887-4382-BB28-82669A39E039}" srcOrd="0" destOrd="0" parTransId="{1C30724F-9F2F-45D9-827E-B57587D99326}" sibTransId="{C8760892-DD5F-4106-9DE1-742CD48ADCEB}"/>
    <dgm:cxn modelId="{50B944B0-2ECB-495A-BC7B-2BFDEF72BD5B}" type="presOf" srcId="{2AE06A03-5EBB-4D35-A423-930DC42B37DE}" destId="{B2451ADC-343F-4EAD-B092-1D4EC3A406AE}" srcOrd="0" destOrd="0" presId="urn:microsoft.com/office/officeart/2005/8/layout/matrix1"/>
    <dgm:cxn modelId="{FD9E4E6A-8752-4EE6-B00F-27CDB2F60A53}" type="presOf" srcId="{04CFBAFA-8887-4382-BB28-82669A39E039}" destId="{BDFF864F-31B9-4FAB-8E40-ADE08697AD90}" srcOrd="0" destOrd="0" presId="urn:microsoft.com/office/officeart/2005/8/layout/matrix1"/>
    <dgm:cxn modelId="{7382EFD5-BAE1-41AB-A01C-5663B50D9298}" type="presOf" srcId="{2AE06A03-5EBB-4D35-A423-930DC42B37DE}" destId="{FC9DF4BA-E92C-4011-A049-05ED215BAC2B}" srcOrd="1" destOrd="0" presId="urn:microsoft.com/office/officeart/2005/8/layout/matrix1"/>
    <dgm:cxn modelId="{0A0D883C-237F-442F-896A-09BDF46A60BD}" type="presOf" srcId="{EDF00201-0877-4747-935C-04FC74A3C850}" destId="{E2BBB14A-AC64-4EB5-B3E6-D5B59803BB07}" srcOrd="1" destOrd="0" presId="urn:microsoft.com/office/officeart/2005/8/layout/matrix1"/>
    <dgm:cxn modelId="{262289E8-E711-468C-BD58-E4D8C5B7BADB}" srcId="{A5739AAE-6B74-419F-B659-F59E809AF8DE}" destId="{2AE06A03-5EBB-4D35-A423-930DC42B37DE}" srcOrd="1" destOrd="0" parTransId="{BF9500C8-7CCB-48EF-A24E-6E24DBD6993E}" sibTransId="{AE80373D-8123-4FCC-8B30-9630711F0A96}"/>
    <dgm:cxn modelId="{8D8501FF-42D7-4989-A657-AFCBE57FAC56}" type="presOf" srcId="{04CFBAFA-8887-4382-BB28-82669A39E039}" destId="{EE574EFA-9A28-4DA4-B930-F7D179A1FE84}" srcOrd="1" destOrd="0" presId="urn:microsoft.com/office/officeart/2005/8/layout/matrix1"/>
    <dgm:cxn modelId="{23271A91-7387-43B9-8EE6-F7423C6DF9B5}" type="presOf" srcId="{538939D6-BC88-4500-92C0-EFEB33326EA2}" destId="{E92D27F1-96E1-405F-9EBC-39DAC38EE39C}" srcOrd="0" destOrd="0" presId="urn:microsoft.com/office/officeart/2005/8/layout/matrix1"/>
    <dgm:cxn modelId="{D0F2839D-4EF1-4A32-A7AF-FA2848104409}" srcId="{A5739AAE-6B74-419F-B659-F59E809AF8DE}" destId="{EDF00201-0877-4747-935C-04FC74A3C850}" srcOrd="2" destOrd="0" parTransId="{8F0D685D-C7C9-4576-B5B1-3FAF1B6A5DFB}" sibTransId="{DC6BB857-F0CA-49CB-B320-ADA46F8B3A79}"/>
    <dgm:cxn modelId="{37D9630F-B973-4FA8-8E90-7C06A1756388}" type="presOf" srcId="{EAF3BCBC-2FEC-4747-8899-54B6F1F2BA08}" destId="{2B1B1CCF-1118-498C-A8A9-25372038030B}" srcOrd="0" destOrd="0" presId="urn:microsoft.com/office/officeart/2005/8/layout/matrix1"/>
    <dgm:cxn modelId="{8DCAC7DB-222E-4B73-A66B-294846F41F2D}" srcId="{A5739AAE-6B74-419F-B659-F59E809AF8DE}" destId="{EAF3BCBC-2FEC-4747-8899-54B6F1F2BA08}" srcOrd="3" destOrd="0" parTransId="{231A1111-1323-4B4F-A162-E66BD8FF9780}" sibTransId="{EA9FCE89-B95A-428B-850C-BF986FF0D9E0}"/>
    <dgm:cxn modelId="{B3FE59F8-E5BD-4AD6-8182-C87333F37758}" srcId="{538939D6-BC88-4500-92C0-EFEB33326EA2}" destId="{A5739AAE-6B74-419F-B659-F59E809AF8DE}" srcOrd="0" destOrd="0" parTransId="{7E969C2E-FACC-4321-B640-A142BA9C0250}" sibTransId="{8E597EB3-2ADC-4373-9C41-9F3EDD92F9DF}"/>
    <dgm:cxn modelId="{83275F6F-BAAE-4AD3-A3EF-37C76A4B1D0C}" type="presOf" srcId="{EDF00201-0877-4747-935C-04FC74A3C850}" destId="{70EF1843-10B5-420F-A92F-3A998C439302}" srcOrd="0" destOrd="0" presId="urn:microsoft.com/office/officeart/2005/8/layout/matrix1"/>
    <dgm:cxn modelId="{6F112423-A3BD-4ECE-9BA4-FB86A6C491C9}" type="presOf" srcId="{EAF3BCBC-2FEC-4747-8899-54B6F1F2BA08}" destId="{0F3452A2-14FC-4980-891B-6E8174577E56}" srcOrd="1" destOrd="0" presId="urn:microsoft.com/office/officeart/2005/8/layout/matrix1"/>
    <dgm:cxn modelId="{0A2CF599-910F-47CE-A23C-0AD0E055FB79}" type="presOf" srcId="{A5739AAE-6B74-419F-B659-F59E809AF8DE}" destId="{A27A1B96-0CD5-4B00-890E-74DE71A54B3D}" srcOrd="0" destOrd="0" presId="urn:microsoft.com/office/officeart/2005/8/layout/matrix1"/>
    <dgm:cxn modelId="{AFAC11FA-B867-4426-8589-7FC22BC24F2B}" type="presParOf" srcId="{E92D27F1-96E1-405F-9EBC-39DAC38EE39C}" destId="{72BA9D4B-F5A0-4BB3-806E-AF86CFD724E8}" srcOrd="0" destOrd="0" presId="urn:microsoft.com/office/officeart/2005/8/layout/matrix1"/>
    <dgm:cxn modelId="{3DFE8580-9CE5-4391-BD18-400DB6FC5D9B}" type="presParOf" srcId="{72BA9D4B-F5A0-4BB3-806E-AF86CFD724E8}" destId="{BDFF864F-31B9-4FAB-8E40-ADE08697AD90}" srcOrd="0" destOrd="0" presId="urn:microsoft.com/office/officeart/2005/8/layout/matrix1"/>
    <dgm:cxn modelId="{18B9C68A-667D-4D21-A669-AD254F94177F}" type="presParOf" srcId="{72BA9D4B-F5A0-4BB3-806E-AF86CFD724E8}" destId="{EE574EFA-9A28-4DA4-B930-F7D179A1FE84}" srcOrd="1" destOrd="0" presId="urn:microsoft.com/office/officeart/2005/8/layout/matrix1"/>
    <dgm:cxn modelId="{542A08E9-556C-46F1-AFFF-99059B24AD4E}" type="presParOf" srcId="{72BA9D4B-F5A0-4BB3-806E-AF86CFD724E8}" destId="{B2451ADC-343F-4EAD-B092-1D4EC3A406AE}" srcOrd="2" destOrd="0" presId="urn:microsoft.com/office/officeart/2005/8/layout/matrix1"/>
    <dgm:cxn modelId="{A05FF416-B557-4CC8-BCCB-F1C56BD4B401}" type="presParOf" srcId="{72BA9D4B-F5A0-4BB3-806E-AF86CFD724E8}" destId="{FC9DF4BA-E92C-4011-A049-05ED215BAC2B}" srcOrd="3" destOrd="0" presId="urn:microsoft.com/office/officeart/2005/8/layout/matrix1"/>
    <dgm:cxn modelId="{3F597D16-5C5D-458D-BA47-F8777ECB3C27}" type="presParOf" srcId="{72BA9D4B-F5A0-4BB3-806E-AF86CFD724E8}" destId="{70EF1843-10B5-420F-A92F-3A998C439302}" srcOrd="4" destOrd="0" presId="urn:microsoft.com/office/officeart/2005/8/layout/matrix1"/>
    <dgm:cxn modelId="{2ACA80A9-F4DF-458E-AC87-13074E65B620}" type="presParOf" srcId="{72BA9D4B-F5A0-4BB3-806E-AF86CFD724E8}" destId="{E2BBB14A-AC64-4EB5-B3E6-D5B59803BB07}" srcOrd="5" destOrd="0" presId="urn:microsoft.com/office/officeart/2005/8/layout/matrix1"/>
    <dgm:cxn modelId="{09A2BBE7-E769-42AA-98CF-A3623F98D06C}" type="presParOf" srcId="{72BA9D4B-F5A0-4BB3-806E-AF86CFD724E8}" destId="{2B1B1CCF-1118-498C-A8A9-25372038030B}" srcOrd="6" destOrd="0" presId="urn:microsoft.com/office/officeart/2005/8/layout/matrix1"/>
    <dgm:cxn modelId="{83C8D3B7-4BA6-4705-B6DA-BE458E32725A}" type="presParOf" srcId="{72BA9D4B-F5A0-4BB3-806E-AF86CFD724E8}" destId="{0F3452A2-14FC-4980-891B-6E8174577E56}" srcOrd="7" destOrd="0" presId="urn:microsoft.com/office/officeart/2005/8/layout/matrix1"/>
    <dgm:cxn modelId="{5D2B7E66-B823-481A-996B-92F1D1F9E3DA}" type="presParOf" srcId="{E92D27F1-96E1-405F-9EBC-39DAC38EE39C}" destId="{A27A1B96-0CD5-4B00-890E-74DE71A54B3D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DFF864F-31B9-4FAB-8E40-ADE08697AD90}">
      <dsp:nvSpPr>
        <dsp:cNvPr id="0" name=""/>
        <dsp:cNvSpPr/>
      </dsp:nvSpPr>
      <dsp:spPr>
        <a:xfrm rot="16200000">
          <a:off x="200183" y="-200183"/>
          <a:ext cx="738187" cy="1138555"/>
        </a:xfrm>
        <a:prstGeom prst="round1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PROMOTE</a:t>
          </a:r>
          <a:endParaRPr lang="en-GB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5400000">
        <a:off x="0" y="0"/>
        <a:ext cx="1138555" cy="553640"/>
      </dsp:txXfrm>
    </dsp:sp>
    <dsp:sp modelId="{B2451ADC-343F-4EAD-B092-1D4EC3A406AE}">
      <dsp:nvSpPr>
        <dsp:cNvPr id="0" name=""/>
        <dsp:cNvSpPr/>
      </dsp:nvSpPr>
      <dsp:spPr>
        <a:xfrm>
          <a:off x="1138555" y="0"/>
          <a:ext cx="1138555" cy="738187"/>
        </a:xfrm>
        <a:prstGeom prst="round1Rect">
          <a:avLst/>
        </a:prstGeom>
        <a:solidFill>
          <a:srgbClr val="4472C4">
            <a:lumMod val="40000"/>
            <a:lumOff val="6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GOVERNANCE</a:t>
          </a:r>
          <a:endParaRPr lang="en-GB" sz="7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138555" y="0"/>
        <a:ext cx="1138555" cy="553640"/>
      </dsp:txXfrm>
    </dsp:sp>
    <dsp:sp modelId="{70EF1843-10B5-420F-A92F-3A998C439302}">
      <dsp:nvSpPr>
        <dsp:cNvPr id="0" name=""/>
        <dsp:cNvSpPr/>
      </dsp:nvSpPr>
      <dsp:spPr>
        <a:xfrm rot="10800000">
          <a:off x="0" y="738187"/>
          <a:ext cx="1138555" cy="738187"/>
        </a:xfrm>
        <a:prstGeom prst="round1Rect">
          <a:avLst/>
        </a:prstGeom>
        <a:solidFill>
          <a:srgbClr val="4472C4">
            <a:lumMod val="40000"/>
            <a:lumOff val="6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LEAD</a:t>
          </a:r>
        </a:p>
      </dsp:txBody>
      <dsp:txXfrm rot="10800000">
        <a:off x="0" y="922734"/>
        <a:ext cx="1138555" cy="553640"/>
      </dsp:txXfrm>
    </dsp:sp>
    <dsp:sp modelId="{2B1B1CCF-1118-498C-A8A9-25372038030B}">
      <dsp:nvSpPr>
        <dsp:cNvPr id="0" name=""/>
        <dsp:cNvSpPr/>
      </dsp:nvSpPr>
      <dsp:spPr>
        <a:xfrm rot="5400000">
          <a:off x="1338738" y="538003"/>
          <a:ext cx="738187" cy="1138555"/>
        </a:xfrm>
        <a:prstGeom prst="round1Rect">
          <a:avLst/>
        </a:prstGeom>
        <a:solidFill>
          <a:srgbClr val="70AD47">
            <a:lumMod val="60000"/>
            <a:lumOff val="40000"/>
          </a:srgbClr>
        </a:solidFill>
        <a:ln>
          <a:noFill/>
        </a:ln>
        <a:effectLst/>
        <a:sp3d extrusionH="190500" prstMaterial="matte">
          <a:bevelT w="120650" h="38100" prst="relaxedInset"/>
          <a:bevelB w="120650" h="571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784" tIns="49784" rIns="49784" bIns="49784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b="0" kern="1200" cap="none" spc="0">
              <a:ln w="0"/>
              <a:solidFill>
                <a:sysClr val="windowText" lastClr="000000"/>
              </a:solidFill>
              <a:effectLst>
                <a:outerShdw blurRad="38100" dist="19050" dir="2700000" algn="tl" rotWithShape="0">
                  <a:sysClr val="windowText" lastClr="000000">
                    <a:alpha val="40000"/>
                  </a:sysClr>
                </a:outerShdw>
              </a:effectLst>
              <a:latin typeface="Calibri" panose="020F0502020204030204"/>
              <a:ea typeface="+mn-ea"/>
              <a:cs typeface="+mn-cs"/>
            </a:rPr>
            <a:t>SUPPORT &amp; DEVELOP</a:t>
          </a:r>
        </a:p>
      </dsp:txBody>
      <dsp:txXfrm rot="-5400000">
        <a:off x="1138555" y="922734"/>
        <a:ext cx="1138555" cy="553640"/>
      </dsp:txXfrm>
    </dsp:sp>
    <dsp:sp modelId="{A27A1B96-0CD5-4B00-890E-74DE71A54B3D}">
      <dsp:nvSpPr>
        <dsp:cNvPr id="0" name=""/>
        <dsp:cNvSpPr/>
      </dsp:nvSpPr>
      <dsp:spPr>
        <a:xfrm>
          <a:off x="796988" y="553640"/>
          <a:ext cx="683133" cy="369093"/>
        </a:xfrm>
        <a:prstGeom prst="roundRect">
          <a:avLst/>
        </a:prstGeom>
        <a:solidFill>
          <a:srgbClr val="70AD47">
            <a:lumMod val="40000"/>
            <a:lumOff val="60000"/>
          </a:srgbClr>
        </a:solidFill>
        <a:ln>
          <a:noFill/>
        </a:ln>
        <a:effectLst/>
        <a:sp3d z="152400" extrusionH="63500" prstMaterial="matte">
          <a:bevelT w="50800" h="190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MAXIMISE OPPORTUNITY</a:t>
          </a:r>
        </a:p>
      </dsp:txBody>
      <dsp:txXfrm>
        <a:off x="815006" y="571658"/>
        <a:ext cx="647097" cy="3330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9/2/quickstyle/3d8">
  <dgm:title val=""/>
  <dgm:desc val=""/>
  <dgm:catLst>
    <dgm:cat type="3D" pri="11800"/>
  </dgm:catLst>
  <dgm:scene3d>
    <a:camera prst="perspectiveHeroicExtremeRightFacing" zoom="82000">
      <a:rot lat="21300000" lon="20400000" rev="180000"/>
    </a:camera>
    <a:lightRig rig="morning" dir="t">
      <a:rot lat="0" lon="0" rev="20400000"/>
    </a:lightRig>
  </dgm:scene3d>
  <dgm:styleLbl name="node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0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60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635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1520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190500" prstMaterial="matte">
      <a:bevelT w="120650" h="38100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52400" extrusionH="63500" prstMaterial="matte">
      <a:bevelT w="4445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190500" prstMaterial="matte">
      <a:bevelT w="120650" h="38100" prst="relaxedInset"/>
      <a:bevelB w="120650" h="571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cork</dc:creator>
  <cp:keywords/>
  <cp:lastModifiedBy>Nita Shah</cp:lastModifiedBy>
  <cp:revision>2</cp:revision>
  <cp:lastPrinted>2018-06-25T12:25:00Z</cp:lastPrinted>
  <dcterms:created xsi:type="dcterms:W3CDTF">2019-05-07T10:42:00Z</dcterms:created>
  <dcterms:modified xsi:type="dcterms:W3CDTF">2019-05-07T10:42:00Z</dcterms:modified>
</cp:coreProperties>
</file>