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B079" w14:textId="77777777" w:rsidR="00522115" w:rsidRPr="00B50A4C" w:rsidRDefault="00522115" w:rsidP="00B50A4C">
      <w:pPr>
        <w:spacing w:line="276" w:lineRule="auto"/>
        <w:rPr>
          <w:rFonts w:ascii="Arial" w:hAnsi="Arial" w:cs="Arial"/>
          <w:b/>
        </w:rPr>
      </w:pPr>
      <w:bookmarkStart w:id="0" w:name="_GoBack"/>
      <w:bookmarkEnd w:id="0"/>
    </w:p>
    <w:p w14:paraId="09C1CADE" w14:textId="721FC912" w:rsidR="00EE4B8C" w:rsidRPr="00B50A4C" w:rsidRDefault="00AC1125" w:rsidP="00B50A4C">
      <w:pPr>
        <w:spacing w:line="276" w:lineRule="auto"/>
        <w:jc w:val="center"/>
        <w:rPr>
          <w:rFonts w:ascii="Arial" w:hAnsi="Arial" w:cs="Arial"/>
          <w:b/>
        </w:rPr>
      </w:pPr>
      <w:r w:rsidRPr="00B50A4C">
        <w:rPr>
          <w:rFonts w:ascii="Arial" w:hAnsi="Arial" w:cs="Arial"/>
          <w:b/>
        </w:rPr>
        <w:t>North Staffs and Stoke Pharmacy Committee</w:t>
      </w:r>
    </w:p>
    <w:p w14:paraId="6A90648A" w14:textId="03EEB435" w:rsidR="00FB36DF" w:rsidRPr="00B50A4C" w:rsidRDefault="7E451B18" w:rsidP="00B50A4C">
      <w:pPr>
        <w:spacing w:after="0" w:line="276" w:lineRule="auto"/>
        <w:rPr>
          <w:rStyle w:val="Strong"/>
          <w:rFonts w:ascii="Arial" w:hAnsi="Arial" w:cs="Arial"/>
          <w:b w:val="0"/>
          <w:bCs w:val="0"/>
        </w:rPr>
      </w:pPr>
      <w:r w:rsidRPr="00B50A4C">
        <w:rPr>
          <w:rFonts w:ascii="Arial" w:hAnsi="Arial" w:cs="Arial"/>
        </w:rPr>
        <w:t xml:space="preserve">Minutes of the meeting held on </w:t>
      </w:r>
      <w:r w:rsidR="00CE02FA">
        <w:rPr>
          <w:rFonts w:ascii="Arial" w:hAnsi="Arial" w:cs="Arial"/>
        </w:rPr>
        <w:t>May 21</w:t>
      </w:r>
      <w:r w:rsidR="00CE02FA" w:rsidRPr="00CE02FA">
        <w:rPr>
          <w:rFonts w:ascii="Arial" w:hAnsi="Arial" w:cs="Arial"/>
          <w:vertAlign w:val="superscript"/>
        </w:rPr>
        <w:t>st</w:t>
      </w:r>
      <w:r w:rsidR="00CE02FA">
        <w:rPr>
          <w:rFonts w:ascii="Arial" w:hAnsi="Arial" w:cs="Arial"/>
        </w:rPr>
        <w:t xml:space="preserve"> 2019</w:t>
      </w:r>
      <w:r w:rsidRPr="00B50A4C">
        <w:rPr>
          <w:rFonts w:ascii="Arial" w:hAnsi="Arial" w:cs="Arial"/>
        </w:rPr>
        <w:t xml:space="preserve"> at meeting Thea Pharmaceuticals, IC5 Keele University Keele Staffs </w:t>
      </w:r>
    </w:p>
    <w:p w14:paraId="406DEBB3" w14:textId="77777777" w:rsidR="00F90EE4" w:rsidRPr="00B50A4C" w:rsidRDefault="00F90EE4" w:rsidP="00B50A4C">
      <w:pPr>
        <w:spacing w:after="0" w:line="276" w:lineRule="auto"/>
        <w:rPr>
          <w:rFonts w:ascii="Arial" w:hAnsi="Arial" w:cs="Arial"/>
          <w:shd w:val="clear" w:color="auto" w:fill="FFFFFF"/>
        </w:rPr>
      </w:pPr>
    </w:p>
    <w:p w14:paraId="6B3D143A" w14:textId="398FF49F" w:rsidR="00BC11C5" w:rsidRPr="00B50A4C" w:rsidRDefault="00AC1125" w:rsidP="00B50A4C">
      <w:pPr>
        <w:spacing w:after="0" w:line="276" w:lineRule="auto"/>
        <w:rPr>
          <w:rFonts w:ascii="Arial" w:hAnsi="Arial" w:cs="Arial"/>
        </w:rPr>
      </w:pPr>
      <w:r w:rsidRPr="00B50A4C">
        <w:rPr>
          <w:rFonts w:ascii="Arial" w:hAnsi="Arial" w:cs="Arial"/>
          <w:b/>
        </w:rPr>
        <w:t>Present:</w:t>
      </w:r>
      <w:r w:rsidR="00D80698" w:rsidRPr="00B50A4C">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004E31F1" w:rsidRPr="00B50A4C" w14:paraId="4C93AC19" w14:textId="352FB809" w:rsidTr="0668FB1D">
        <w:trPr>
          <w:trHeight w:val="319"/>
        </w:trPr>
        <w:tc>
          <w:tcPr>
            <w:tcW w:w="5450" w:type="dxa"/>
          </w:tcPr>
          <w:p w14:paraId="18BC41B5" w14:textId="43B71F67" w:rsidR="00FC2405" w:rsidRPr="00B50A4C" w:rsidRDefault="00FC2405" w:rsidP="00B50A4C">
            <w:pPr>
              <w:spacing w:line="276" w:lineRule="auto"/>
              <w:rPr>
                <w:rFonts w:ascii="Arial" w:hAnsi="Arial" w:cs="Arial"/>
              </w:rPr>
            </w:pPr>
            <w:r w:rsidRPr="00B50A4C">
              <w:rPr>
                <w:rFonts w:ascii="Arial" w:hAnsi="Arial" w:cs="Arial"/>
              </w:rPr>
              <w:t>Committee member</w:t>
            </w:r>
          </w:p>
        </w:tc>
        <w:tc>
          <w:tcPr>
            <w:tcW w:w="1011" w:type="dxa"/>
          </w:tcPr>
          <w:p w14:paraId="09318A4F" w14:textId="45D5D0EC" w:rsidR="00FC2405" w:rsidRPr="00B50A4C" w:rsidRDefault="00E04D99" w:rsidP="00B50A4C">
            <w:pPr>
              <w:spacing w:line="276" w:lineRule="auto"/>
              <w:rPr>
                <w:rFonts w:ascii="Arial" w:hAnsi="Arial" w:cs="Arial"/>
              </w:rPr>
            </w:pPr>
            <w:r w:rsidRPr="00B50A4C">
              <w:rPr>
                <w:rFonts w:ascii="Arial" w:hAnsi="Arial" w:cs="Arial"/>
              </w:rPr>
              <w:t>P</w:t>
            </w:r>
            <w:r w:rsidR="00FC2405" w:rsidRPr="00B50A4C">
              <w:rPr>
                <w:rFonts w:ascii="Arial" w:hAnsi="Arial" w:cs="Arial"/>
              </w:rPr>
              <w:t>resent</w:t>
            </w:r>
          </w:p>
        </w:tc>
        <w:tc>
          <w:tcPr>
            <w:tcW w:w="1229" w:type="dxa"/>
          </w:tcPr>
          <w:p w14:paraId="02B4111B" w14:textId="17149CA5" w:rsidR="00FC2405" w:rsidRPr="00B50A4C" w:rsidRDefault="00FC2405" w:rsidP="00B50A4C">
            <w:pPr>
              <w:spacing w:line="276" w:lineRule="auto"/>
              <w:rPr>
                <w:rFonts w:ascii="Arial" w:hAnsi="Arial" w:cs="Arial"/>
              </w:rPr>
            </w:pPr>
            <w:r w:rsidRPr="00B50A4C">
              <w:rPr>
                <w:rFonts w:ascii="Arial" w:hAnsi="Arial" w:cs="Arial"/>
              </w:rPr>
              <w:t xml:space="preserve">Apologies </w:t>
            </w:r>
          </w:p>
        </w:tc>
      </w:tr>
      <w:tr w:rsidR="004E31F1" w:rsidRPr="00B50A4C" w14:paraId="355D7047" w14:textId="01ECEDBC" w:rsidTr="0668FB1D">
        <w:trPr>
          <w:trHeight w:val="319"/>
        </w:trPr>
        <w:tc>
          <w:tcPr>
            <w:tcW w:w="5450" w:type="dxa"/>
          </w:tcPr>
          <w:p w14:paraId="583E2C26" w14:textId="671E4A55" w:rsidR="00FC2405" w:rsidRPr="00B50A4C" w:rsidRDefault="00FC2405" w:rsidP="00B50A4C">
            <w:pPr>
              <w:spacing w:line="276" w:lineRule="auto"/>
              <w:rPr>
                <w:rFonts w:ascii="Arial" w:hAnsi="Arial" w:cs="Arial"/>
              </w:rPr>
            </w:pPr>
            <w:r w:rsidRPr="00B50A4C">
              <w:rPr>
                <w:rFonts w:ascii="Arial" w:hAnsi="Arial" w:cs="Arial"/>
              </w:rPr>
              <w:t>Nita Allen (NA) - Chair</w:t>
            </w:r>
          </w:p>
        </w:tc>
        <w:tc>
          <w:tcPr>
            <w:tcW w:w="1011" w:type="dxa"/>
          </w:tcPr>
          <w:p w14:paraId="64308B50" w14:textId="2ECE39E9"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9690309" w14:textId="77777777" w:rsidR="00FC2405" w:rsidRPr="00B50A4C" w:rsidRDefault="00FC2405" w:rsidP="00B50A4C">
            <w:pPr>
              <w:spacing w:line="276" w:lineRule="auto"/>
              <w:rPr>
                <w:rFonts w:ascii="Arial" w:hAnsi="Arial" w:cs="Arial"/>
              </w:rPr>
            </w:pPr>
          </w:p>
        </w:tc>
      </w:tr>
      <w:tr w:rsidR="004E31F1" w:rsidRPr="00B50A4C" w14:paraId="6673DB04" w14:textId="77777777" w:rsidTr="0668FB1D">
        <w:trPr>
          <w:trHeight w:val="319"/>
        </w:trPr>
        <w:tc>
          <w:tcPr>
            <w:tcW w:w="5450" w:type="dxa"/>
          </w:tcPr>
          <w:p w14:paraId="14ADD274" w14:textId="0158D424" w:rsidR="00FC2405" w:rsidRPr="00B50A4C" w:rsidRDefault="00FC2405" w:rsidP="00B50A4C">
            <w:pPr>
              <w:spacing w:line="276" w:lineRule="auto"/>
              <w:rPr>
                <w:rFonts w:ascii="Arial" w:hAnsi="Arial" w:cs="Arial"/>
              </w:rPr>
            </w:pPr>
            <w:r w:rsidRPr="00B50A4C">
              <w:rPr>
                <w:rFonts w:ascii="Arial" w:hAnsi="Arial" w:cs="Arial"/>
              </w:rPr>
              <w:t>Clare Stott (CT) - Vice Chair</w:t>
            </w:r>
          </w:p>
        </w:tc>
        <w:tc>
          <w:tcPr>
            <w:tcW w:w="1011" w:type="dxa"/>
          </w:tcPr>
          <w:p w14:paraId="6B6F61B6" w14:textId="23C571E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2B047E73" w14:textId="77777777" w:rsidR="00FC2405" w:rsidRPr="00B50A4C" w:rsidRDefault="00FC2405" w:rsidP="00B50A4C">
            <w:pPr>
              <w:spacing w:line="276" w:lineRule="auto"/>
              <w:rPr>
                <w:rFonts w:ascii="Arial" w:hAnsi="Arial" w:cs="Arial"/>
              </w:rPr>
            </w:pPr>
          </w:p>
        </w:tc>
      </w:tr>
      <w:tr w:rsidR="004E31F1" w:rsidRPr="00B50A4C" w14:paraId="766FA87C" w14:textId="52102B8B" w:rsidTr="0668FB1D">
        <w:trPr>
          <w:trHeight w:val="319"/>
        </w:trPr>
        <w:tc>
          <w:tcPr>
            <w:tcW w:w="5450" w:type="dxa"/>
          </w:tcPr>
          <w:p w14:paraId="5CA92311" w14:textId="48D9908E" w:rsidR="00FC2405" w:rsidRPr="00B50A4C" w:rsidRDefault="00FC2405" w:rsidP="00B50A4C">
            <w:pPr>
              <w:spacing w:line="276" w:lineRule="auto"/>
              <w:rPr>
                <w:rFonts w:ascii="Arial" w:hAnsi="Arial" w:cs="Arial"/>
              </w:rPr>
            </w:pPr>
            <w:r w:rsidRPr="00B50A4C">
              <w:rPr>
                <w:rFonts w:ascii="Arial" w:hAnsi="Arial" w:cs="Arial"/>
              </w:rPr>
              <w:t>Sue Adams (SA)</w:t>
            </w:r>
          </w:p>
        </w:tc>
        <w:tc>
          <w:tcPr>
            <w:tcW w:w="1011" w:type="dxa"/>
          </w:tcPr>
          <w:p w14:paraId="5FB323C2" w14:textId="7AF6F527" w:rsidR="00FC2405" w:rsidRPr="00B50A4C" w:rsidRDefault="00FC2405" w:rsidP="00B50A4C">
            <w:pPr>
              <w:spacing w:line="276" w:lineRule="auto"/>
              <w:rPr>
                <w:rFonts w:ascii="Arial" w:hAnsi="Arial" w:cs="Arial"/>
              </w:rPr>
            </w:pPr>
          </w:p>
        </w:tc>
        <w:tc>
          <w:tcPr>
            <w:tcW w:w="1229" w:type="dxa"/>
          </w:tcPr>
          <w:p w14:paraId="51635055" w14:textId="1FE04D01" w:rsidR="00FC2405" w:rsidRPr="00B50A4C" w:rsidRDefault="00CE02FA" w:rsidP="00B50A4C">
            <w:pPr>
              <w:spacing w:line="276" w:lineRule="auto"/>
              <w:rPr>
                <w:rFonts w:ascii="Arial" w:hAnsi="Arial" w:cs="Arial"/>
              </w:rPr>
            </w:pPr>
            <w:r>
              <w:rPr>
                <w:rFonts w:ascii="Arial" w:hAnsi="Arial" w:cs="Arial"/>
              </w:rPr>
              <w:t>A</w:t>
            </w:r>
          </w:p>
        </w:tc>
      </w:tr>
      <w:tr w:rsidR="004E31F1" w:rsidRPr="00B50A4C" w14:paraId="294A320C" w14:textId="4B577664" w:rsidTr="0668FB1D">
        <w:trPr>
          <w:trHeight w:val="319"/>
        </w:trPr>
        <w:tc>
          <w:tcPr>
            <w:tcW w:w="5450" w:type="dxa"/>
          </w:tcPr>
          <w:p w14:paraId="349F832D" w14:textId="5D8B752B" w:rsidR="00FC2405" w:rsidRPr="00B50A4C" w:rsidRDefault="00FC2405" w:rsidP="00B50A4C">
            <w:pPr>
              <w:spacing w:line="276" w:lineRule="auto"/>
              <w:rPr>
                <w:rFonts w:ascii="Arial" w:hAnsi="Arial" w:cs="Arial"/>
              </w:rPr>
            </w:pPr>
            <w:r w:rsidRPr="00B50A4C">
              <w:rPr>
                <w:rFonts w:ascii="Arial" w:hAnsi="Arial" w:cs="Arial"/>
              </w:rPr>
              <w:t>Elliot Patrick (EP)</w:t>
            </w:r>
          </w:p>
        </w:tc>
        <w:tc>
          <w:tcPr>
            <w:tcW w:w="1011" w:type="dxa"/>
          </w:tcPr>
          <w:p w14:paraId="66781F00" w14:textId="4463C87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565B2AA" w14:textId="77777777" w:rsidR="00FC2405" w:rsidRPr="00B50A4C" w:rsidRDefault="00FC2405" w:rsidP="00B50A4C">
            <w:pPr>
              <w:spacing w:line="276" w:lineRule="auto"/>
              <w:rPr>
                <w:rFonts w:ascii="Arial" w:hAnsi="Arial" w:cs="Arial"/>
              </w:rPr>
            </w:pPr>
          </w:p>
        </w:tc>
      </w:tr>
      <w:tr w:rsidR="004E31F1" w:rsidRPr="00B50A4C" w14:paraId="09B96D30" w14:textId="576BD420" w:rsidTr="0668FB1D">
        <w:trPr>
          <w:trHeight w:val="319"/>
        </w:trPr>
        <w:tc>
          <w:tcPr>
            <w:tcW w:w="5450" w:type="dxa"/>
          </w:tcPr>
          <w:p w14:paraId="1E6EB12E" w14:textId="4A1AEDCE" w:rsidR="00FC2405" w:rsidRPr="00B50A4C" w:rsidRDefault="00FC2405" w:rsidP="00B50A4C">
            <w:pPr>
              <w:spacing w:line="276" w:lineRule="auto"/>
              <w:rPr>
                <w:rFonts w:ascii="Arial" w:hAnsi="Arial" w:cs="Arial"/>
              </w:rPr>
            </w:pPr>
            <w:r w:rsidRPr="00B50A4C">
              <w:rPr>
                <w:rFonts w:ascii="Arial" w:hAnsi="Arial" w:cs="Arial"/>
              </w:rPr>
              <w:t>Raj Morjaria (RM)</w:t>
            </w:r>
          </w:p>
        </w:tc>
        <w:tc>
          <w:tcPr>
            <w:tcW w:w="1011" w:type="dxa"/>
          </w:tcPr>
          <w:p w14:paraId="178FFBBE" w14:textId="30BA94FE" w:rsidR="00FC2405" w:rsidRPr="00B50A4C" w:rsidRDefault="00FC2405" w:rsidP="00B50A4C">
            <w:pPr>
              <w:spacing w:line="276" w:lineRule="auto"/>
              <w:rPr>
                <w:rFonts w:ascii="Arial" w:hAnsi="Arial" w:cs="Arial"/>
              </w:rPr>
            </w:pPr>
          </w:p>
        </w:tc>
        <w:tc>
          <w:tcPr>
            <w:tcW w:w="1229" w:type="dxa"/>
          </w:tcPr>
          <w:p w14:paraId="5EB5B334" w14:textId="778401FC" w:rsidR="00FC2405" w:rsidRPr="00B50A4C" w:rsidRDefault="00FC2405" w:rsidP="00B50A4C">
            <w:pPr>
              <w:spacing w:line="276" w:lineRule="auto"/>
              <w:rPr>
                <w:rFonts w:ascii="Arial" w:hAnsi="Arial" w:cs="Arial"/>
              </w:rPr>
            </w:pPr>
          </w:p>
        </w:tc>
      </w:tr>
      <w:tr w:rsidR="004E31F1" w:rsidRPr="00B50A4C" w14:paraId="48E59C88" w14:textId="77777777" w:rsidTr="0668FB1D">
        <w:trPr>
          <w:trHeight w:val="319"/>
        </w:trPr>
        <w:tc>
          <w:tcPr>
            <w:tcW w:w="5450" w:type="dxa"/>
          </w:tcPr>
          <w:p w14:paraId="67FC13C4" w14:textId="539BA672" w:rsidR="00FC2405" w:rsidRPr="00B50A4C" w:rsidRDefault="00FC2405" w:rsidP="00B50A4C">
            <w:pPr>
              <w:spacing w:line="276" w:lineRule="auto"/>
              <w:rPr>
                <w:rFonts w:ascii="Arial" w:hAnsi="Arial" w:cs="Arial"/>
              </w:rPr>
            </w:pPr>
            <w:r w:rsidRPr="00B50A4C">
              <w:rPr>
                <w:rFonts w:ascii="Arial" w:hAnsi="Arial" w:cs="Arial"/>
              </w:rPr>
              <w:t>Hema Morjaria (HM)</w:t>
            </w:r>
          </w:p>
        </w:tc>
        <w:tc>
          <w:tcPr>
            <w:tcW w:w="1011" w:type="dxa"/>
          </w:tcPr>
          <w:p w14:paraId="4C8F4668" w14:textId="154FD03C" w:rsidR="00FC2405" w:rsidRPr="00B50A4C" w:rsidRDefault="00941494" w:rsidP="00B50A4C">
            <w:pPr>
              <w:spacing w:line="276" w:lineRule="auto"/>
              <w:rPr>
                <w:rFonts w:ascii="Arial" w:hAnsi="Arial" w:cs="Arial"/>
              </w:rPr>
            </w:pPr>
            <w:r w:rsidRPr="00B50A4C">
              <w:rPr>
                <w:rFonts w:ascii="Arial" w:hAnsi="Arial" w:cs="Arial"/>
              </w:rPr>
              <w:sym w:font="Wingdings" w:char="F0FC"/>
            </w:r>
          </w:p>
        </w:tc>
        <w:tc>
          <w:tcPr>
            <w:tcW w:w="1229" w:type="dxa"/>
          </w:tcPr>
          <w:p w14:paraId="2F8CD574" w14:textId="458A1776" w:rsidR="00FC2405" w:rsidRPr="00B50A4C" w:rsidRDefault="00FC2405" w:rsidP="00B50A4C">
            <w:pPr>
              <w:spacing w:line="276" w:lineRule="auto"/>
              <w:rPr>
                <w:rFonts w:ascii="Arial" w:hAnsi="Arial" w:cs="Arial"/>
              </w:rPr>
            </w:pPr>
          </w:p>
        </w:tc>
      </w:tr>
      <w:tr w:rsidR="004E31F1" w:rsidRPr="00B50A4C" w14:paraId="4B21F4F4" w14:textId="09F43D5D" w:rsidTr="0668FB1D">
        <w:trPr>
          <w:trHeight w:val="319"/>
        </w:trPr>
        <w:tc>
          <w:tcPr>
            <w:tcW w:w="5450" w:type="dxa"/>
          </w:tcPr>
          <w:p w14:paraId="299E70A7" w14:textId="0621C2FE" w:rsidR="00FC2405" w:rsidRPr="00B50A4C" w:rsidRDefault="00FC2405" w:rsidP="00B50A4C">
            <w:pPr>
              <w:spacing w:line="276" w:lineRule="auto"/>
              <w:rPr>
                <w:rFonts w:ascii="Arial" w:hAnsi="Arial" w:cs="Arial"/>
              </w:rPr>
            </w:pPr>
            <w:r w:rsidRPr="00B50A4C">
              <w:rPr>
                <w:rFonts w:ascii="Arial" w:hAnsi="Arial" w:cs="Arial"/>
              </w:rPr>
              <w:t>Harpal Bhandal (HB)</w:t>
            </w:r>
          </w:p>
        </w:tc>
        <w:tc>
          <w:tcPr>
            <w:tcW w:w="1011" w:type="dxa"/>
          </w:tcPr>
          <w:p w14:paraId="3E548292" w14:textId="1E4D0B3F" w:rsidR="00FC2405" w:rsidRPr="00B50A4C" w:rsidRDefault="00FC2405" w:rsidP="00B50A4C">
            <w:pPr>
              <w:spacing w:line="276" w:lineRule="auto"/>
              <w:rPr>
                <w:rFonts w:ascii="Arial" w:hAnsi="Arial" w:cs="Arial"/>
              </w:rPr>
            </w:pPr>
          </w:p>
        </w:tc>
        <w:tc>
          <w:tcPr>
            <w:tcW w:w="1229" w:type="dxa"/>
          </w:tcPr>
          <w:p w14:paraId="79E2C7B0" w14:textId="0CB53C8B" w:rsidR="00FC2405" w:rsidRPr="00B50A4C" w:rsidRDefault="00CE02FA" w:rsidP="00B50A4C">
            <w:pPr>
              <w:spacing w:line="276" w:lineRule="auto"/>
              <w:rPr>
                <w:rFonts w:ascii="Arial" w:hAnsi="Arial" w:cs="Arial"/>
              </w:rPr>
            </w:pPr>
            <w:r>
              <w:rPr>
                <w:rFonts w:ascii="Arial" w:hAnsi="Arial" w:cs="Arial"/>
              </w:rPr>
              <w:t>A</w:t>
            </w:r>
          </w:p>
        </w:tc>
      </w:tr>
      <w:tr w:rsidR="005E2682" w:rsidRPr="00B50A4C" w14:paraId="346CDBEE" w14:textId="77777777" w:rsidTr="0668FB1D">
        <w:trPr>
          <w:trHeight w:val="319"/>
        </w:trPr>
        <w:tc>
          <w:tcPr>
            <w:tcW w:w="5450" w:type="dxa"/>
          </w:tcPr>
          <w:p w14:paraId="4708A735" w14:textId="70A6EA22" w:rsidR="005E2682" w:rsidRPr="00B50A4C" w:rsidRDefault="005E2682" w:rsidP="00B50A4C">
            <w:pPr>
              <w:spacing w:line="276" w:lineRule="auto"/>
              <w:rPr>
                <w:rFonts w:ascii="Arial" w:hAnsi="Arial" w:cs="Arial"/>
              </w:rPr>
            </w:pPr>
            <w:r w:rsidRPr="00B50A4C">
              <w:rPr>
                <w:rFonts w:ascii="Arial" w:hAnsi="Arial" w:cs="Arial"/>
              </w:rPr>
              <w:t>Becky Norton (BN)</w:t>
            </w:r>
          </w:p>
        </w:tc>
        <w:tc>
          <w:tcPr>
            <w:tcW w:w="1011" w:type="dxa"/>
          </w:tcPr>
          <w:p w14:paraId="320383A8" w14:textId="1CCF2019" w:rsidR="005E2682" w:rsidRPr="00B50A4C" w:rsidRDefault="005E2682" w:rsidP="00B50A4C">
            <w:pPr>
              <w:spacing w:line="276" w:lineRule="auto"/>
              <w:rPr>
                <w:rFonts w:ascii="Arial" w:hAnsi="Arial" w:cs="Arial"/>
              </w:rPr>
            </w:pPr>
          </w:p>
        </w:tc>
        <w:tc>
          <w:tcPr>
            <w:tcW w:w="1229" w:type="dxa"/>
          </w:tcPr>
          <w:p w14:paraId="4BDE90FB" w14:textId="6F27D88B" w:rsidR="005E2682" w:rsidRPr="00B50A4C" w:rsidRDefault="00CE02FA" w:rsidP="00B50A4C">
            <w:pPr>
              <w:spacing w:line="276" w:lineRule="auto"/>
              <w:rPr>
                <w:rFonts w:ascii="Arial" w:hAnsi="Arial" w:cs="Arial"/>
              </w:rPr>
            </w:pPr>
            <w:r>
              <w:rPr>
                <w:rFonts w:ascii="Arial" w:hAnsi="Arial" w:cs="Arial"/>
              </w:rPr>
              <w:t>A</w:t>
            </w:r>
          </w:p>
        </w:tc>
      </w:tr>
      <w:tr w:rsidR="004E31F1" w:rsidRPr="00B50A4C" w14:paraId="39E61C59" w14:textId="1D3C546A" w:rsidTr="0668FB1D">
        <w:trPr>
          <w:trHeight w:val="336"/>
        </w:trPr>
        <w:tc>
          <w:tcPr>
            <w:tcW w:w="5450" w:type="dxa"/>
          </w:tcPr>
          <w:p w14:paraId="70BF0D47" w14:textId="62A85139" w:rsidR="00FC2405" w:rsidRPr="00B50A4C" w:rsidRDefault="00FC2405" w:rsidP="00B50A4C">
            <w:pPr>
              <w:spacing w:line="276" w:lineRule="auto"/>
              <w:rPr>
                <w:rFonts w:ascii="Arial" w:hAnsi="Arial" w:cs="Arial"/>
              </w:rPr>
            </w:pPr>
            <w:r w:rsidRPr="00B50A4C">
              <w:rPr>
                <w:rFonts w:ascii="Arial" w:hAnsi="Arial" w:cs="Arial"/>
              </w:rPr>
              <w:t>Ellie Lawton (EL)</w:t>
            </w:r>
          </w:p>
        </w:tc>
        <w:tc>
          <w:tcPr>
            <w:tcW w:w="1011" w:type="dxa"/>
          </w:tcPr>
          <w:p w14:paraId="6C6D586C" w14:textId="3943F5F3" w:rsidR="00FC2405" w:rsidRPr="00B50A4C" w:rsidRDefault="00921E3D" w:rsidP="00B50A4C">
            <w:pPr>
              <w:spacing w:line="276" w:lineRule="auto"/>
              <w:rPr>
                <w:rFonts w:ascii="Arial" w:hAnsi="Arial" w:cs="Arial"/>
              </w:rPr>
            </w:pPr>
            <w:r w:rsidRPr="00B50A4C">
              <w:rPr>
                <w:rFonts w:ascii="Arial" w:hAnsi="Arial" w:cs="Arial"/>
              </w:rPr>
              <w:sym w:font="Wingdings" w:char="F0FC"/>
            </w:r>
          </w:p>
        </w:tc>
        <w:tc>
          <w:tcPr>
            <w:tcW w:w="1229" w:type="dxa"/>
          </w:tcPr>
          <w:p w14:paraId="2E7F1EC8" w14:textId="5E62153B" w:rsidR="00FC2405" w:rsidRPr="00B50A4C" w:rsidRDefault="00FC2405" w:rsidP="00B50A4C">
            <w:pPr>
              <w:spacing w:line="276" w:lineRule="auto"/>
              <w:rPr>
                <w:rFonts w:ascii="Arial" w:hAnsi="Arial" w:cs="Arial"/>
              </w:rPr>
            </w:pPr>
          </w:p>
        </w:tc>
      </w:tr>
      <w:tr w:rsidR="004E31F1" w:rsidRPr="00B50A4C" w14:paraId="0DF38CAC" w14:textId="18BDAA80" w:rsidTr="0668FB1D">
        <w:trPr>
          <w:trHeight w:val="302"/>
        </w:trPr>
        <w:tc>
          <w:tcPr>
            <w:tcW w:w="5450" w:type="dxa"/>
          </w:tcPr>
          <w:p w14:paraId="4BDA5893" w14:textId="1532944D" w:rsidR="00FC2405" w:rsidRPr="00B50A4C" w:rsidRDefault="0668FB1D" w:rsidP="0668FB1D">
            <w:pPr>
              <w:spacing w:line="276" w:lineRule="auto"/>
              <w:rPr>
                <w:rFonts w:ascii="Arial" w:hAnsi="Arial" w:cs="Arial"/>
              </w:rPr>
            </w:pPr>
            <w:r w:rsidRPr="0668FB1D">
              <w:rPr>
                <w:rFonts w:ascii="Arial" w:hAnsi="Arial" w:cs="Arial"/>
              </w:rPr>
              <w:t>Vicky Greenwood (VG)</w:t>
            </w:r>
          </w:p>
        </w:tc>
        <w:tc>
          <w:tcPr>
            <w:tcW w:w="1011" w:type="dxa"/>
          </w:tcPr>
          <w:p w14:paraId="1284DBDE" w14:textId="317A9813" w:rsidR="00FC2405" w:rsidRPr="00B50A4C" w:rsidRDefault="00DE1305" w:rsidP="00B50A4C">
            <w:pPr>
              <w:spacing w:line="276" w:lineRule="auto"/>
              <w:rPr>
                <w:rFonts w:ascii="Arial" w:hAnsi="Arial" w:cs="Arial"/>
              </w:rPr>
            </w:pPr>
            <w:r w:rsidRPr="00B50A4C">
              <w:rPr>
                <w:rFonts w:ascii="Arial" w:hAnsi="Arial" w:cs="Arial"/>
              </w:rPr>
              <w:sym w:font="Wingdings" w:char="F0FC"/>
            </w:r>
          </w:p>
        </w:tc>
        <w:tc>
          <w:tcPr>
            <w:tcW w:w="1229" w:type="dxa"/>
          </w:tcPr>
          <w:p w14:paraId="3F42C10C" w14:textId="4F8641C5" w:rsidR="00FC2405" w:rsidRPr="00B50A4C" w:rsidRDefault="00FC2405" w:rsidP="00B50A4C">
            <w:pPr>
              <w:spacing w:line="276" w:lineRule="auto"/>
              <w:rPr>
                <w:rFonts w:ascii="Arial" w:hAnsi="Arial" w:cs="Arial"/>
              </w:rPr>
            </w:pPr>
          </w:p>
        </w:tc>
      </w:tr>
      <w:tr w:rsidR="005E2682" w:rsidRPr="00B50A4C" w14:paraId="3896B127" w14:textId="77777777" w:rsidTr="0668FB1D">
        <w:trPr>
          <w:trHeight w:val="302"/>
        </w:trPr>
        <w:tc>
          <w:tcPr>
            <w:tcW w:w="5450" w:type="dxa"/>
          </w:tcPr>
          <w:p w14:paraId="4764C816" w14:textId="7F7456F9" w:rsidR="005E2682" w:rsidRPr="00B50A4C" w:rsidRDefault="0668FB1D" w:rsidP="0668FB1D">
            <w:pPr>
              <w:spacing w:line="276" w:lineRule="auto"/>
              <w:rPr>
                <w:rFonts w:ascii="Arial" w:hAnsi="Arial" w:cs="Arial"/>
              </w:rPr>
            </w:pPr>
            <w:r w:rsidRPr="0668FB1D">
              <w:rPr>
                <w:rFonts w:ascii="Arial" w:hAnsi="Arial" w:cs="Arial"/>
              </w:rPr>
              <w:t>Peter Walker (PW)</w:t>
            </w:r>
          </w:p>
        </w:tc>
        <w:tc>
          <w:tcPr>
            <w:tcW w:w="1011" w:type="dxa"/>
          </w:tcPr>
          <w:p w14:paraId="005CBCAD" w14:textId="5373CEBE" w:rsidR="005E2682" w:rsidRPr="00B50A4C" w:rsidRDefault="005E2682" w:rsidP="00B50A4C">
            <w:pPr>
              <w:spacing w:line="276" w:lineRule="auto"/>
              <w:rPr>
                <w:rFonts w:ascii="Arial" w:hAnsi="Arial" w:cs="Arial"/>
              </w:rPr>
            </w:pPr>
          </w:p>
        </w:tc>
        <w:tc>
          <w:tcPr>
            <w:tcW w:w="1229" w:type="dxa"/>
          </w:tcPr>
          <w:p w14:paraId="00BEF3AC" w14:textId="66AB449B" w:rsidR="005E2682" w:rsidRPr="00B50A4C" w:rsidRDefault="00CE02FA" w:rsidP="00B50A4C">
            <w:pPr>
              <w:spacing w:line="276" w:lineRule="auto"/>
              <w:rPr>
                <w:rFonts w:ascii="Arial" w:hAnsi="Arial" w:cs="Arial"/>
              </w:rPr>
            </w:pPr>
            <w:r>
              <w:rPr>
                <w:rFonts w:ascii="Arial" w:hAnsi="Arial" w:cs="Arial"/>
              </w:rPr>
              <w:t>A</w:t>
            </w:r>
          </w:p>
        </w:tc>
      </w:tr>
    </w:tbl>
    <w:p w14:paraId="33426229" w14:textId="77777777" w:rsidR="00FC2405" w:rsidRPr="00B50A4C" w:rsidRDefault="00FC2405" w:rsidP="00B50A4C">
      <w:pPr>
        <w:spacing w:after="0" w:line="276" w:lineRule="auto"/>
        <w:rPr>
          <w:rFonts w:ascii="Arial" w:hAnsi="Arial" w:cs="Arial"/>
        </w:rPr>
      </w:pPr>
    </w:p>
    <w:p w14:paraId="213DE850" w14:textId="77777777" w:rsidR="00043524" w:rsidRPr="00B50A4C" w:rsidRDefault="00043524" w:rsidP="00B50A4C">
      <w:pPr>
        <w:spacing w:after="0" w:line="276" w:lineRule="auto"/>
        <w:rPr>
          <w:rFonts w:ascii="Arial" w:hAnsi="Arial" w:cs="Arial"/>
        </w:rPr>
      </w:pPr>
    </w:p>
    <w:p w14:paraId="5F0606A0" w14:textId="6396C3C1" w:rsidR="00AC1125" w:rsidRPr="00B50A4C" w:rsidRDefault="0668FB1D" w:rsidP="0668FB1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In Attendance:</w:t>
      </w:r>
      <w:r w:rsidR="00CE02FA">
        <w:rPr>
          <w:rFonts w:ascii="Arial" w:hAnsi="Arial" w:cs="Arial"/>
        </w:rPr>
        <w:t xml:space="preserve"> Dr</w:t>
      </w:r>
      <w:r w:rsidRPr="0668FB1D">
        <w:rPr>
          <w:rFonts w:ascii="Arial" w:hAnsi="Arial" w:cs="Arial"/>
        </w:rPr>
        <w:t xml:space="preserve"> T Cork (TC)</w:t>
      </w:r>
    </w:p>
    <w:p w14:paraId="0538FF7F" w14:textId="77777777" w:rsidR="008C1AE9" w:rsidRPr="00B50A4C" w:rsidRDefault="008C1AE9"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76AE56AB" w14:textId="2DFC72B4" w:rsidR="00994324" w:rsidRPr="00B50A4C" w:rsidRDefault="0668FB1D" w:rsidP="0668FB1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In Chair:</w:t>
      </w:r>
      <w:r w:rsidRPr="0668FB1D">
        <w:rPr>
          <w:rFonts w:ascii="Arial" w:hAnsi="Arial" w:cs="Arial"/>
        </w:rPr>
        <w:t xml:space="preserve">   Nita Allen (NA)</w:t>
      </w:r>
    </w:p>
    <w:p w14:paraId="193FCC6B" w14:textId="77777777" w:rsidR="00236894" w:rsidRPr="00B50A4C" w:rsidRDefault="00236894" w:rsidP="00B50A4C">
      <w:pPr>
        <w:tabs>
          <w:tab w:val="left" w:pos="851"/>
          <w:tab w:val="left" w:pos="9026"/>
        </w:tabs>
        <w:spacing w:after="0" w:line="276" w:lineRule="auto"/>
        <w:rPr>
          <w:rFonts w:ascii="Arial" w:hAnsi="Arial" w:cs="Arial"/>
          <w:b/>
        </w:rPr>
      </w:pPr>
    </w:p>
    <w:p w14:paraId="3F91E6BC" w14:textId="77777777" w:rsidR="00236894" w:rsidRPr="00B50A4C" w:rsidRDefault="00236894" w:rsidP="00B50A4C">
      <w:pPr>
        <w:tabs>
          <w:tab w:val="left" w:pos="9026"/>
        </w:tabs>
        <w:spacing w:after="0" w:line="276" w:lineRule="auto"/>
        <w:rPr>
          <w:rFonts w:ascii="Arial" w:hAnsi="Arial" w:cs="Arial"/>
        </w:rPr>
      </w:pPr>
      <w:r w:rsidRPr="00B50A4C">
        <w:rPr>
          <w:rFonts w:ascii="Arial" w:hAnsi="Arial" w:cs="Arial"/>
          <w:b/>
        </w:rPr>
        <w:t>Chief Officer</w:t>
      </w:r>
      <w:r w:rsidR="00465B49" w:rsidRPr="00B50A4C">
        <w:rPr>
          <w:rFonts w:ascii="Arial" w:hAnsi="Arial" w:cs="Arial"/>
          <w:b/>
        </w:rPr>
        <w:t xml:space="preserve">: </w:t>
      </w:r>
      <w:r w:rsidR="00465B49" w:rsidRPr="00B50A4C">
        <w:rPr>
          <w:rFonts w:ascii="Arial" w:hAnsi="Arial" w:cs="Arial"/>
        </w:rPr>
        <w:t>Tania Cork</w:t>
      </w:r>
    </w:p>
    <w:p w14:paraId="5B4D872C" w14:textId="77777777" w:rsidR="00994324" w:rsidRPr="00B50A4C" w:rsidRDefault="00236894" w:rsidP="00B50A4C">
      <w:pPr>
        <w:tabs>
          <w:tab w:val="left" w:pos="9026"/>
        </w:tabs>
        <w:spacing w:after="0" w:line="276" w:lineRule="auto"/>
        <w:rPr>
          <w:rFonts w:ascii="Arial" w:hAnsi="Arial" w:cs="Arial"/>
        </w:rPr>
      </w:pPr>
      <w:r w:rsidRPr="00B50A4C">
        <w:rPr>
          <w:rFonts w:ascii="Arial" w:hAnsi="Arial" w:cs="Arial"/>
          <w:b/>
        </w:rPr>
        <w:t xml:space="preserve">                   </w:t>
      </w:r>
    </w:p>
    <w:p w14:paraId="48478AC3" w14:textId="77777777" w:rsidR="00994324"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b/>
        </w:rPr>
        <w:t>Standing Items</w:t>
      </w:r>
    </w:p>
    <w:p w14:paraId="7BA32444" w14:textId="77777777" w:rsidR="00994324" w:rsidRPr="00B50A4C" w:rsidRDefault="00994324"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4472C983" w14:textId="49672881" w:rsidR="00994324"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994324" w:rsidRPr="00B50A4C">
        <w:rPr>
          <w:rFonts w:ascii="Arial" w:hAnsi="Arial" w:cs="Arial"/>
          <w:i/>
        </w:rPr>
        <w:t>-</w:t>
      </w:r>
      <w:r w:rsidR="00376CE9" w:rsidRPr="00B50A4C">
        <w:rPr>
          <w:rFonts w:ascii="Arial" w:hAnsi="Arial" w:cs="Arial"/>
          <w:i/>
        </w:rPr>
        <w:t>1</w:t>
      </w:r>
      <w:r w:rsidR="00994324" w:rsidRPr="00B50A4C">
        <w:rPr>
          <w:rFonts w:ascii="Arial" w:hAnsi="Arial" w:cs="Arial"/>
          <w:b/>
        </w:rPr>
        <w:t xml:space="preserve"> Chair: </w:t>
      </w:r>
      <w:r w:rsidR="005E2682" w:rsidRPr="00B50A4C">
        <w:rPr>
          <w:rFonts w:ascii="Arial" w:hAnsi="Arial" w:cs="Arial"/>
        </w:rPr>
        <w:t>NA</w:t>
      </w:r>
      <w:r w:rsidR="008C1AE9" w:rsidRPr="00B50A4C">
        <w:rPr>
          <w:rFonts w:ascii="Arial" w:hAnsi="Arial" w:cs="Arial"/>
        </w:rPr>
        <w:t xml:space="preserve"> </w:t>
      </w:r>
      <w:r w:rsidR="00994324" w:rsidRPr="00B50A4C">
        <w:rPr>
          <w:rFonts w:ascii="Arial" w:hAnsi="Arial" w:cs="Arial"/>
        </w:rPr>
        <w:t>welcomed all members to the meeting</w:t>
      </w:r>
      <w:r w:rsidR="00DF3E28" w:rsidRPr="00B50A4C">
        <w:rPr>
          <w:rFonts w:ascii="Arial" w:hAnsi="Arial" w:cs="Arial"/>
        </w:rPr>
        <w:t xml:space="preserve"> </w:t>
      </w:r>
    </w:p>
    <w:p w14:paraId="15872DE2" w14:textId="77777777" w:rsidR="00162996" w:rsidRPr="00B50A4C" w:rsidRDefault="00162996"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02A97678" w14:textId="5CB4C5C5" w:rsidR="00BC11C5" w:rsidRPr="00B50A4C" w:rsidRDefault="00C52623" w:rsidP="00B50A4C">
      <w:pPr>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994324" w:rsidRPr="00B50A4C">
        <w:rPr>
          <w:rFonts w:ascii="Arial" w:hAnsi="Arial" w:cs="Arial"/>
          <w:i/>
        </w:rPr>
        <w:t>-2</w:t>
      </w:r>
      <w:r w:rsidR="00994324" w:rsidRPr="00B50A4C">
        <w:rPr>
          <w:rFonts w:ascii="Arial" w:hAnsi="Arial" w:cs="Arial"/>
        </w:rPr>
        <w:t xml:space="preserve"> </w:t>
      </w:r>
      <w:r w:rsidR="00994324" w:rsidRPr="00B50A4C">
        <w:rPr>
          <w:rFonts w:ascii="Arial" w:hAnsi="Arial" w:cs="Arial"/>
          <w:b/>
        </w:rPr>
        <w:t>Apologies:</w:t>
      </w:r>
      <w:r w:rsidR="00381FD5" w:rsidRPr="00B50A4C">
        <w:rPr>
          <w:rFonts w:ascii="Arial" w:hAnsi="Arial" w:cs="Arial"/>
        </w:rPr>
        <w:t xml:space="preserve"> </w:t>
      </w:r>
      <w:r w:rsidR="00CE02FA">
        <w:rPr>
          <w:rFonts w:ascii="Arial" w:hAnsi="Arial" w:cs="Arial"/>
        </w:rPr>
        <w:t>as above</w:t>
      </w:r>
    </w:p>
    <w:p w14:paraId="1DE70FF2" w14:textId="445B71A8" w:rsidR="001848BF" w:rsidRPr="00B50A4C" w:rsidRDefault="001848BF" w:rsidP="00B50A4C">
      <w:pPr>
        <w:spacing w:after="0" w:line="276" w:lineRule="auto"/>
        <w:rPr>
          <w:rFonts w:ascii="Arial" w:hAnsi="Arial" w:cs="Arial"/>
        </w:rPr>
      </w:pPr>
    </w:p>
    <w:p w14:paraId="3E3895C9" w14:textId="02C8E01B" w:rsidR="004C63E5"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41727D" w:rsidRPr="00B50A4C">
        <w:rPr>
          <w:rFonts w:ascii="Arial" w:hAnsi="Arial" w:cs="Arial"/>
          <w:i/>
        </w:rPr>
        <w:t xml:space="preserve">-3- </w:t>
      </w:r>
      <w:r w:rsidR="004C63E5" w:rsidRPr="00B50A4C">
        <w:rPr>
          <w:rFonts w:ascii="Arial" w:hAnsi="Arial" w:cs="Arial"/>
          <w:b/>
        </w:rPr>
        <w:t>Governance/Declarations of Conflicts of Interest (DOI):</w:t>
      </w:r>
      <w:r w:rsidR="005E2682" w:rsidRPr="00B50A4C">
        <w:rPr>
          <w:rFonts w:ascii="Arial" w:hAnsi="Arial" w:cs="Arial"/>
          <w:b/>
        </w:rPr>
        <w:t xml:space="preserve"> </w:t>
      </w:r>
      <w:r w:rsidR="005E2682" w:rsidRPr="00B50A4C">
        <w:rPr>
          <w:rFonts w:ascii="Arial" w:hAnsi="Arial" w:cs="Arial"/>
        </w:rPr>
        <w:t>TC</w:t>
      </w:r>
      <w:r w:rsidR="00885831" w:rsidRPr="00B50A4C">
        <w:rPr>
          <w:rFonts w:ascii="Arial" w:hAnsi="Arial" w:cs="Arial"/>
        </w:rPr>
        <w:t xml:space="preserve"> </w:t>
      </w:r>
      <w:r w:rsidR="005E2682" w:rsidRPr="00B50A4C">
        <w:rPr>
          <w:rFonts w:ascii="Arial" w:hAnsi="Arial" w:cs="Arial"/>
        </w:rPr>
        <w:t>reminded members that these should be updated by themselves and checked at each meeting</w:t>
      </w:r>
      <w:r w:rsidR="00997C04">
        <w:rPr>
          <w:rFonts w:ascii="Arial" w:hAnsi="Arial" w:cs="Arial"/>
        </w:rPr>
        <w:t xml:space="preserve"> and to check the agenda for any conflicts</w:t>
      </w:r>
      <w:r w:rsidR="00CE02FA">
        <w:rPr>
          <w:rFonts w:ascii="Arial" w:hAnsi="Arial" w:cs="Arial"/>
        </w:rPr>
        <w:t>. We will be continuing to use the DOI forms for 2019-20 and committee members should update accordingly.</w:t>
      </w:r>
    </w:p>
    <w:p w14:paraId="1BD719C9" w14:textId="09B0446C" w:rsidR="006041E0"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4C63E5" w:rsidRPr="00B50A4C">
        <w:rPr>
          <w:rFonts w:ascii="Arial" w:hAnsi="Arial" w:cs="Arial"/>
          <w:i/>
        </w:rPr>
        <w:t xml:space="preserve">-4- </w:t>
      </w:r>
      <w:r w:rsidR="004C63E5" w:rsidRPr="00B50A4C">
        <w:rPr>
          <w:rFonts w:ascii="Arial" w:hAnsi="Arial" w:cs="Arial"/>
          <w:b/>
        </w:rPr>
        <w:t>Power to act:</w:t>
      </w:r>
      <w:r w:rsidR="00381FD5" w:rsidRPr="00B50A4C">
        <w:rPr>
          <w:rFonts w:ascii="Arial" w:hAnsi="Arial" w:cs="Arial"/>
        </w:rPr>
        <w:t xml:space="preserve"> Come to light during meeting agenda.</w:t>
      </w:r>
    </w:p>
    <w:p w14:paraId="2604FEBA" w14:textId="377B1969" w:rsidR="006041E0" w:rsidRPr="00B50A4C" w:rsidRDefault="00C52623" w:rsidP="00B50A4C">
      <w:pPr>
        <w:tabs>
          <w:tab w:val="left" w:pos="709"/>
        </w:tabs>
        <w:spacing w:after="0" w:line="276" w:lineRule="auto"/>
        <w:jc w:val="both"/>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6041E0" w:rsidRPr="00B50A4C">
        <w:rPr>
          <w:rFonts w:ascii="Arial" w:hAnsi="Arial" w:cs="Arial"/>
          <w:i/>
        </w:rPr>
        <w:t xml:space="preserve">-5- </w:t>
      </w:r>
      <w:r w:rsidR="006041E0" w:rsidRPr="00B50A4C">
        <w:rPr>
          <w:rFonts w:ascii="Arial" w:hAnsi="Arial" w:cs="Arial"/>
          <w:b/>
        </w:rPr>
        <w:t>Minutes from previous meeting:</w:t>
      </w:r>
      <w:r w:rsidR="006A2385" w:rsidRPr="00B50A4C">
        <w:rPr>
          <w:rFonts w:ascii="Arial" w:hAnsi="Arial" w:cs="Arial"/>
          <w:b/>
        </w:rPr>
        <w:t xml:space="preserve"> </w:t>
      </w:r>
      <w:r w:rsidR="00123B44">
        <w:rPr>
          <w:rFonts w:ascii="Arial" w:hAnsi="Arial" w:cs="Arial"/>
        </w:rPr>
        <w:t xml:space="preserve">Incomplete sentence for the finance statement once competed </w:t>
      </w:r>
      <w:r w:rsidR="0040432B" w:rsidRPr="00B50A4C">
        <w:rPr>
          <w:rFonts w:ascii="Arial" w:hAnsi="Arial" w:cs="Arial"/>
        </w:rPr>
        <w:t>all correct and signed off</w:t>
      </w:r>
    </w:p>
    <w:p w14:paraId="28ACDCB8" w14:textId="4AC8977A" w:rsidR="009A0B46" w:rsidRPr="00B50A4C" w:rsidRDefault="00C52623" w:rsidP="00B50A4C">
      <w:pPr>
        <w:tabs>
          <w:tab w:val="left" w:pos="709"/>
        </w:tabs>
        <w:spacing w:after="0" w:line="276" w:lineRule="auto"/>
        <w:jc w:val="both"/>
        <w:rPr>
          <w:rFonts w:ascii="Arial" w:hAnsi="Arial" w:cs="Arial"/>
          <w:b/>
        </w:rPr>
      </w:pPr>
      <w:r>
        <w:rPr>
          <w:rFonts w:ascii="Arial" w:hAnsi="Arial" w:cs="Arial"/>
          <w:i/>
        </w:rPr>
        <w:t>0</w:t>
      </w:r>
      <w:r w:rsidR="00ED109C">
        <w:rPr>
          <w:rFonts w:ascii="Arial" w:hAnsi="Arial" w:cs="Arial"/>
          <w:i/>
        </w:rPr>
        <w:t>5</w:t>
      </w:r>
      <w:r>
        <w:rPr>
          <w:rFonts w:ascii="Arial" w:hAnsi="Arial" w:cs="Arial"/>
          <w:i/>
        </w:rPr>
        <w:t>19</w:t>
      </w:r>
      <w:r w:rsidR="00F95C75" w:rsidRPr="00B50A4C">
        <w:rPr>
          <w:rFonts w:ascii="Arial" w:hAnsi="Arial" w:cs="Arial"/>
          <w:i/>
        </w:rPr>
        <w:t>-6</w:t>
      </w:r>
      <w:r w:rsidR="006041E0" w:rsidRPr="00B50A4C">
        <w:rPr>
          <w:rFonts w:ascii="Arial" w:hAnsi="Arial" w:cs="Arial"/>
          <w:i/>
        </w:rPr>
        <w:t xml:space="preserve">- </w:t>
      </w:r>
      <w:r w:rsidR="006041E0" w:rsidRPr="00B50A4C">
        <w:rPr>
          <w:rFonts w:ascii="Arial" w:hAnsi="Arial" w:cs="Arial"/>
          <w:b/>
        </w:rPr>
        <w:t>Matters Arising:</w:t>
      </w:r>
      <w:r w:rsidR="00B70C9D" w:rsidRPr="00B50A4C">
        <w:rPr>
          <w:rFonts w:ascii="Arial" w:hAnsi="Arial" w:cs="Arial"/>
          <w:b/>
        </w:rPr>
        <w:t xml:space="preserve"> </w:t>
      </w:r>
    </w:p>
    <w:p w14:paraId="695D81AA" w14:textId="0D92D21F" w:rsidR="00F3001B" w:rsidRPr="00B50A4C" w:rsidRDefault="0668FB1D" w:rsidP="00301450">
      <w:pPr>
        <w:spacing w:after="0" w:line="276" w:lineRule="auto"/>
        <w:rPr>
          <w:rFonts w:ascii="Arial" w:hAnsi="Arial" w:cs="Arial"/>
        </w:rPr>
      </w:pPr>
      <w:r w:rsidRPr="0668FB1D">
        <w:rPr>
          <w:rFonts w:ascii="Arial" w:hAnsi="Arial" w:cs="Arial"/>
          <w:i/>
          <w:iCs/>
        </w:rPr>
        <w:t>0</w:t>
      </w:r>
      <w:r w:rsidR="00ED109C">
        <w:rPr>
          <w:rFonts w:ascii="Arial" w:hAnsi="Arial" w:cs="Arial"/>
          <w:i/>
          <w:iCs/>
        </w:rPr>
        <w:t>5</w:t>
      </w:r>
      <w:r w:rsidRPr="0668FB1D">
        <w:rPr>
          <w:rFonts w:ascii="Arial" w:hAnsi="Arial" w:cs="Arial"/>
          <w:i/>
          <w:iCs/>
        </w:rPr>
        <w:t>19-7-</w:t>
      </w:r>
      <w:r w:rsidRPr="0668FB1D">
        <w:rPr>
          <w:rFonts w:ascii="Arial" w:hAnsi="Arial" w:cs="Arial"/>
          <w:b/>
          <w:bCs/>
        </w:rPr>
        <w:t xml:space="preserve"> Finance: </w:t>
      </w:r>
      <w:r w:rsidRPr="0668FB1D">
        <w:rPr>
          <w:rFonts w:ascii="Arial" w:hAnsi="Arial" w:cs="Arial"/>
        </w:rPr>
        <w:t>TC gave figures of bank balances</w:t>
      </w:r>
      <w:r w:rsidR="00093B76">
        <w:rPr>
          <w:rFonts w:ascii="Arial" w:hAnsi="Arial" w:cs="Arial"/>
        </w:rPr>
        <w:t xml:space="preserve"> and informed the committee that the PSNC levy </w:t>
      </w:r>
      <w:r w:rsidR="00CE02FA">
        <w:rPr>
          <w:rFonts w:ascii="Arial" w:hAnsi="Arial" w:cs="Arial"/>
        </w:rPr>
        <w:t xml:space="preserve">has been paid. </w:t>
      </w:r>
      <w:r w:rsidR="00301450">
        <w:rPr>
          <w:rFonts w:ascii="Arial" w:hAnsi="Arial" w:cs="Arial"/>
        </w:rPr>
        <w:t>TC informed the committee that the accounts are working with a 6 months floating balance as recommend by PSNC.</w:t>
      </w:r>
      <w:r w:rsidR="00093B76">
        <w:rPr>
          <w:rFonts w:ascii="Arial" w:hAnsi="Arial" w:cs="Arial"/>
        </w:rPr>
        <w:t xml:space="preserve"> </w:t>
      </w:r>
      <w:r w:rsidR="00301450">
        <w:rPr>
          <w:rFonts w:ascii="Arial" w:hAnsi="Arial" w:cs="Arial"/>
        </w:rPr>
        <w:t xml:space="preserve">All expenses were completed by the end of the finance year allowing for a smooth hand over to the auditors. </w:t>
      </w:r>
      <w:r w:rsidR="00093B76">
        <w:rPr>
          <w:rFonts w:ascii="Arial" w:hAnsi="Arial" w:cs="Arial"/>
        </w:rPr>
        <w:t xml:space="preserve">There was a discussion around what the money would be used for and that our contractors levy may </w:t>
      </w:r>
      <w:r w:rsidR="00093B76">
        <w:rPr>
          <w:rFonts w:ascii="Arial" w:hAnsi="Arial" w:cs="Arial"/>
        </w:rPr>
        <w:lastRenderedPageBreak/>
        <w:t xml:space="preserve">have to increased to ensure the LPC can function. The was a discussion on what our contractor pay at the moment and what we could do to protect a levy increase. The PSNC need to inform the LPCs of their plans asap because of our financial planning.  </w:t>
      </w:r>
      <w:r w:rsidR="00301450">
        <w:rPr>
          <w:rFonts w:ascii="Arial" w:hAnsi="Arial" w:cs="Arial"/>
        </w:rPr>
        <w:t xml:space="preserve">Members discussed that the PSNC should increase the levy if there is a good outcome from the contract negotiations. </w:t>
      </w:r>
    </w:p>
    <w:p w14:paraId="49D8E4B3" w14:textId="77777777" w:rsidR="00F3001B" w:rsidRPr="00B50A4C" w:rsidRDefault="00F3001B"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419E32C5" w14:textId="77777777" w:rsidR="004718AF"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 xml:space="preserve">                                                          </w:t>
      </w:r>
      <w:r w:rsidRPr="00B50A4C">
        <w:rPr>
          <w:rFonts w:ascii="Arial" w:hAnsi="Arial" w:cs="Arial"/>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4E31F1" w:rsidRPr="00B50A4C" w14:paraId="5C93EDF6" w14:textId="77777777" w:rsidTr="0F94D082">
        <w:trPr>
          <w:trHeight w:val="929"/>
        </w:trPr>
        <w:tc>
          <w:tcPr>
            <w:tcW w:w="1069" w:type="dxa"/>
          </w:tcPr>
          <w:p w14:paraId="70DD2D5C" w14:textId="3DC8CA7D" w:rsidR="00B61CCF" w:rsidRPr="00B50A4C" w:rsidRDefault="00C52623" w:rsidP="00B50A4C">
            <w:pPr>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B61CCF" w:rsidRPr="00B50A4C">
              <w:rPr>
                <w:rFonts w:ascii="Arial" w:hAnsi="Arial" w:cs="Arial"/>
                <w:i/>
              </w:rPr>
              <w:t>-8</w:t>
            </w:r>
          </w:p>
        </w:tc>
        <w:tc>
          <w:tcPr>
            <w:tcW w:w="8221" w:type="dxa"/>
          </w:tcPr>
          <w:p w14:paraId="70221DD4" w14:textId="77777777" w:rsidR="00B61CCF" w:rsidRPr="00B50A4C" w:rsidRDefault="0668FB1D" w:rsidP="00B50A4C">
            <w:pPr>
              <w:spacing w:after="0" w:line="276" w:lineRule="auto"/>
              <w:rPr>
                <w:rFonts w:ascii="Arial" w:hAnsi="Arial" w:cs="Arial"/>
                <w:b/>
                <w:u w:val="single"/>
              </w:rPr>
            </w:pPr>
            <w:r w:rsidRPr="0668FB1D">
              <w:rPr>
                <w:rFonts w:ascii="Arial" w:hAnsi="Arial" w:cs="Arial"/>
                <w:b/>
                <w:bCs/>
                <w:u w:val="single"/>
              </w:rPr>
              <w:t>Action sheet update</w:t>
            </w:r>
          </w:p>
          <w:p w14:paraId="03290B97" w14:textId="77777777" w:rsidR="00997C04" w:rsidRPr="00301450" w:rsidRDefault="00123B44" w:rsidP="0668FB1D">
            <w:pPr>
              <w:spacing w:after="0" w:line="276" w:lineRule="auto"/>
              <w:rPr>
                <w:rStyle w:val="normaltextrun"/>
                <w:rFonts w:ascii="Arial" w:hAnsi="Arial" w:cs="Arial"/>
              </w:rPr>
            </w:pPr>
            <w:r w:rsidRPr="00301450">
              <w:rPr>
                <w:rStyle w:val="normaltextrun"/>
                <w:rFonts w:ascii="Arial" w:hAnsi="Arial" w:cs="Arial"/>
              </w:rPr>
              <w:t>Questions have been sorted in the morning session and contractors will be asked if they have any further questions – PharmOutcomes or pharmacy visits by TC</w:t>
            </w:r>
          </w:p>
          <w:p w14:paraId="02FFBA99" w14:textId="77F4F85B" w:rsidR="00123B44" w:rsidRPr="00301450" w:rsidRDefault="00123B44" w:rsidP="0668FB1D">
            <w:pPr>
              <w:spacing w:after="0" w:line="276" w:lineRule="auto"/>
              <w:rPr>
                <w:rFonts w:ascii="Arial" w:hAnsi="Arial" w:cs="Arial"/>
                <w:color w:val="000000" w:themeColor="text1"/>
              </w:rPr>
            </w:pPr>
            <w:r w:rsidRPr="00301450">
              <w:rPr>
                <w:rFonts w:ascii="Arial" w:hAnsi="Arial" w:cs="Arial"/>
                <w:color w:val="000000" w:themeColor="text1"/>
              </w:rPr>
              <w:t xml:space="preserve">EL reported back her interpretation of the Competition Law and how the committee could work in line with this.  EL will read the minutes to ensure they comply with this law and it was agreed that EL would sign off each </w:t>
            </w:r>
            <w:r w:rsidR="00301450" w:rsidRPr="00301450">
              <w:rPr>
                <w:rFonts w:ascii="Arial" w:hAnsi="Arial" w:cs="Arial"/>
                <w:color w:val="000000" w:themeColor="text1"/>
              </w:rPr>
              <w:t>minute</w:t>
            </w:r>
            <w:r w:rsidRPr="00301450">
              <w:rPr>
                <w:rFonts w:ascii="Arial" w:hAnsi="Arial" w:cs="Arial"/>
                <w:color w:val="000000" w:themeColor="text1"/>
              </w:rPr>
              <w:t xml:space="preserve"> going forward. In addition, the minutes should reflect if a committee member has removed themselves from the discussions due to conflict of interest. </w:t>
            </w:r>
          </w:p>
          <w:p w14:paraId="0113AA68" w14:textId="6A7D01D0" w:rsidR="00123B44" w:rsidRPr="00301450" w:rsidRDefault="00123B44" w:rsidP="0668FB1D">
            <w:pPr>
              <w:spacing w:after="0" w:line="276" w:lineRule="auto"/>
              <w:rPr>
                <w:rFonts w:ascii="Arial" w:hAnsi="Arial" w:cs="Arial"/>
                <w:color w:val="000000" w:themeColor="text1"/>
              </w:rPr>
            </w:pPr>
          </w:p>
          <w:p w14:paraId="18A9476E" w14:textId="20480A1E" w:rsidR="00123B44" w:rsidRDefault="0F94D082" w:rsidP="0F94D082">
            <w:pPr>
              <w:spacing w:after="0" w:line="276" w:lineRule="auto"/>
              <w:rPr>
                <w:rFonts w:ascii="Arial" w:hAnsi="Arial" w:cs="Arial"/>
                <w:color w:val="000000" w:themeColor="text1"/>
              </w:rPr>
            </w:pPr>
            <w:r w:rsidRPr="0F94D082">
              <w:rPr>
                <w:rFonts w:ascii="Arial" w:hAnsi="Arial" w:cs="Arial"/>
                <w:color w:val="000000" w:themeColor="text1"/>
              </w:rPr>
              <w:t>The new PSNC dash-board has not been launched yet.</w:t>
            </w:r>
          </w:p>
          <w:p w14:paraId="35412BBA" w14:textId="0D6687D9" w:rsidR="00123B44" w:rsidRDefault="00123B44" w:rsidP="0668FB1D">
            <w:pPr>
              <w:spacing w:after="0" w:line="276" w:lineRule="auto"/>
              <w:rPr>
                <w:rFonts w:ascii="Arial" w:hAnsi="Arial" w:cs="Arial"/>
                <w:color w:val="000000" w:themeColor="text1"/>
              </w:rPr>
            </w:pPr>
            <w:r>
              <w:rPr>
                <w:rFonts w:ascii="Arial" w:hAnsi="Arial" w:cs="Arial"/>
                <w:color w:val="000000" w:themeColor="text1"/>
              </w:rPr>
              <w:t>Flow charts for NUMSAS is now competed and is on the website</w:t>
            </w:r>
          </w:p>
          <w:p w14:paraId="00B28B3A" w14:textId="24D10D80" w:rsidR="00123B44" w:rsidRPr="00997C04" w:rsidRDefault="00123B44" w:rsidP="0668FB1D">
            <w:pPr>
              <w:spacing w:after="0" w:line="276" w:lineRule="auto"/>
              <w:rPr>
                <w:rFonts w:ascii="Arial" w:hAnsi="Arial" w:cs="Arial"/>
                <w:color w:val="000000" w:themeColor="text1"/>
              </w:rPr>
            </w:pPr>
          </w:p>
        </w:tc>
      </w:tr>
      <w:tr w:rsidR="009D2216" w:rsidRPr="00B50A4C" w14:paraId="621D37F3" w14:textId="77777777" w:rsidTr="0F94D082">
        <w:trPr>
          <w:trHeight w:val="929"/>
        </w:trPr>
        <w:tc>
          <w:tcPr>
            <w:tcW w:w="1069" w:type="dxa"/>
          </w:tcPr>
          <w:p w14:paraId="5A9812E8" w14:textId="6CB80A7A" w:rsidR="009D2216" w:rsidRDefault="009D2216"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w:t>
            </w:r>
            <w:r w:rsidR="00ED109C">
              <w:rPr>
                <w:rFonts w:ascii="Arial" w:hAnsi="Arial" w:cs="Arial"/>
                <w:i/>
              </w:rPr>
              <w:t>9</w:t>
            </w:r>
          </w:p>
        </w:tc>
        <w:tc>
          <w:tcPr>
            <w:tcW w:w="8221" w:type="dxa"/>
          </w:tcPr>
          <w:p w14:paraId="4E4E5BF3" w14:textId="4BEE79E8" w:rsidR="009D2216" w:rsidRDefault="009D2216" w:rsidP="00B50A4C">
            <w:pPr>
              <w:spacing w:after="0" w:line="276" w:lineRule="auto"/>
              <w:rPr>
                <w:rFonts w:ascii="Arial" w:hAnsi="Arial" w:cs="Arial"/>
                <w:b/>
                <w:u w:val="single"/>
              </w:rPr>
            </w:pPr>
            <w:r>
              <w:rPr>
                <w:rFonts w:ascii="Arial" w:hAnsi="Arial" w:cs="Arial"/>
                <w:b/>
                <w:u w:val="single"/>
              </w:rPr>
              <w:t>Provider Company report</w:t>
            </w:r>
          </w:p>
          <w:p w14:paraId="16C7A5EE" w14:textId="47954CE3" w:rsidR="00301450" w:rsidRDefault="0F94D082" w:rsidP="0F94D082">
            <w:pPr>
              <w:spacing w:after="0" w:line="276" w:lineRule="auto"/>
              <w:rPr>
                <w:rFonts w:ascii="Arial" w:hAnsi="Arial" w:cs="Arial"/>
              </w:rPr>
            </w:pPr>
            <w:r w:rsidRPr="0F94D082">
              <w:rPr>
                <w:rFonts w:ascii="Arial" w:hAnsi="Arial" w:cs="Arial"/>
              </w:rPr>
              <w:t>RM attending the meeting on behalf of TC. RM reported the main outcomes of the meeting including that Gordon Hockey (GH) from the PSNC attended the meeting. There was a presentation from Len Dalton which showed that the provider company is not making any profit at the moment. There was a discussion that each contractor would pay £40 and that the loans should be written off as these do not sit well with tendering for services. The committee stated that these would not sit well with our contractors. The members decided that the loan should not be written off but could be repaid at any time in the future, this was voted as agreed by all members.  There was also a discussion about an observer sitting at the CHSL meeting, this is likely to be an CCA and GH. GH would do this as part of his PSNC role however, we are unsure about the remuneration for the CCA. NA stated that more information needs to be brought back from the CCA and the CHSL meetings.</w:t>
            </w:r>
          </w:p>
          <w:p w14:paraId="3B1FF68C" w14:textId="67ECD9F1" w:rsidR="00EE0751" w:rsidRPr="00301450" w:rsidRDefault="00EE0751" w:rsidP="00B50A4C">
            <w:pPr>
              <w:spacing w:after="0" w:line="276" w:lineRule="auto"/>
              <w:rPr>
                <w:rFonts w:ascii="Arial" w:hAnsi="Arial" w:cs="Arial"/>
                <w:bCs/>
              </w:rPr>
            </w:pPr>
            <w:r>
              <w:rPr>
                <w:rFonts w:ascii="Arial" w:hAnsi="Arial" w:cs="Arial"/>
                <w:bCs/>
              </w:rPr>
              <w:t xml:space="preserve">RM discussed the flu training from the CHSL. TC discussed the issues from </w:t>
            </w:r>
          </w:p>
          <w:p w14:paraId="171A2C2B" w14:textId="5854E598" w:rsidR="009D2216" w:rsidRPr="009D2216" w:rsidRDefault="004F42C9" w:rsidP="00B50A4C">
            <w:pPr>
              <w:spacing w:after="0" w:line="276" w:lineRule="auto"/>
              <w:rPr>
                <w:rFonts w:ascii="Arial" w:hAnsi="Arial" w:cs="Arial"/>
              </w:rPr>
            </w:pPr>
            <w:r>
              <w:rPr>
                <w:rFonts w:ascii="Arial" w:hAnsi="Arial" w:cs="Arial"/>
              </w:rPr>
              <w:t xml:space="preserve"> </w:t>
            </w:r>
          </w:p>
        </w:tc>
      </w:tr>
      <w:tr w:rsidR="009C118B" w:rsidRPr="00B50A4C" w14:paraId="56411D96" w14:textId="77777777" w:rsidTr="0F94D082">
        <w:trPr>
          <w:trHeight w:val="929"/>
        </w:trPr>
        <w:tc>
          <w:tcPr>
            <w:tcW w:w="1069" w:type="dxa"/>
          </w:tcPr>
          <w:p w14:paraId="604F513D" w14:textId="48109677" w:rsidR="009C118B" w:rsidRPr="00B50A4C" w:rsidRDefault="00C71C4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0</w:t>
            </w:r>
          </w:p>
        </w:tc>
        <w:tc>
          <w:tcPr>
            <w:tcW w:w="8221" w:type="dxa"/>
          </w:tcPr>
          <w:p w14:paraId="2A047E72" w14:textId="734A7BB8" w:rsidR="00C71C49" w:rsidRDefault="0668FB1D" w:rsidP="00C71C49">
            <w:pPr>
              <w:spacing w:after="0" w:line="276" w:lineRule="auto"/>
              <w:rPr>
                <w:rFonts w:ascii="Arial" w:hAnsi="Arial" w:cs="Arial"/>
                <w:b/>
                <w:bCs/>
                <w:u w:val="single"/>
              </w:rPr>
            </w:pPr>
            <w:r w:rsidRPr="0668FB1D">
              <w:rPr>
                <w:rFonts w:ascii="Arial" w:hAnsi="Arial" w:cs="Arial"/>
              </w:rPr>
              <w:t xml:space="preserve"> </w:t>
            </w:r>
            <w:r w:rsidR="00120DF8">
              <w:rPr>
                <w:rFonts w:ascii="Arial" w:hAnsi="Arial" w:cs="Arial"/>
                <w:b/>
                <w:bCs/>
                <w:u w:val="single"/>
              </w:rPr>
              <w:t>JOMG</w:t>
            </w:r>
          </w:p>
          <w:p w14:paraId="1C845DC9" w14:textId="24C64DD9" w:rsidR="00D128E6" w:rsidRDefault="00D128E6" w:rsidP="0668FB1D">
            <w:pPr>
              <w:spacing w:after="0" w:line="276" w:lineRule="auto"/>
              <w:rPr>
                <w:rFonts w:ascii="Arial" w:hAnsi="Arial" w:cs="Arial"/>
              </w:rPr>
            </w:pPr>
            <w:r>
              <w:rPr>
                <w:rFonts w:ascii="Arial" w:hAnsi="Arial" w:cs="Arial"/>
              </w:rPr>
              <w:t>Waste – information from the patient group showed that posters and dissemination of these was not carried out as effectively as they should have.  TC has spoken to Amit from Medicines Management about the report and that a meeting should take place to see how this topic can move forward</w:t>
            </w:r>
          </w:p>
          <w:p w14:paraId="5408AD77" w14:textId="66A543E3" w:rsidR="00D128E6" w:rsidRDefault="00D128E6" w:rsidP="0668FB1D">
            <w:pPr>
              <w:spacing w:after="0" w:line="276" w:lineRule="auto"/>
              <w:rPr>
                <w:rFonts w:ascii="Arial" w:hAnsi="Arial" w:cs="Arial"/>
              </w:rPr>
            </w:pPr>
            <w:r>
              <w:rPr>
                <w:rFonts w:ascii="Arial" w:hAnsi="Arial" w:cs="Arial"/>
              </w:rPr>
              <w:t xml:space="preserve">Repeat dispensing scheme – a new group to be set up as CSU are handing over to CCG. </w:t>
            </w:r>
          </w:p>
          <w:p w14:paraId="6D2A554C" w14:textId="6DA61864" w:rsidR="00D128E6" w:rsidRDefault="00D128E6" w:rsidP="0668FB1D">
            <w:pPr>
              <w:spacing w:after="0" w:line="276" w:lineRule="auto"/>
              <w:rPr>
                <w:rFonts w:ascii="Arial" w:hAnsi="Arial" w:cs="Arial"/>
              </w:rPr>
            </w:pPr>
            <w:r>
              <w:rPr>
                <w:rFonts w:ascii="Arial" w:hAnsi="Arial" w:cs="Arial"/>
              </w:rPr>
              <w:t>STI – free prescriptions from the 1</w:t>
            </w:r>
            <w:r w:rsidRPr="00D128E6">
              <w:rPr>
                <w:rFonts w:ascii="Arial" w:hAnsi="Arial" w:cs="Arial"/>
                <w:vertAlign w:val="superscript"/>
              </w:rPr>
              <w:t>st</w:t>
            </w:r>
            <w:r>
              <w:rPr>
                <w:rFonts w:ascii="Arial" w:hAnsi="Arial" w:cs="Arial"/>
              </w:rPr>
              <w:t xml:space="preserve"> April. What do the patients sign on the back</w:t>
            </w:r>
          </w:p>
          <w:p w14:paraId="1802A5D9" w14:textId="00374A05" w:rsidR="00D128E6" w:rsidRDefault="00D128E6" w:rsidP="0668FB1D">
            <w:pPr>
              <w:spacing w:after="0" w:line="276" w:lineRule="auto"/>
              <w:rPr>
                <w:rFonts w:ascii="Arial" w:hAnsi="Arial" w:cs="Arial"/>
              </w:rPr>
            </w:pPr>
            <w:r>
              <w:rPr>
                <w:rFonts w:ascii="Arial" w:hAnsi="Arial" w:cs="Arial"/>
              </w:rPr>
              <w:t xml:space="preserve">QIPP – COPD pathway is being targeted. Patient will be optimised for their treatments. </w:t>
            </w:r>
          </w:p>
          <w:p w14:paraId="641F4A0D" w14:textId="5D2299D1" w:rsidR="00EE0751" w:rsidRDefault="00EE0751" w:rsidP="0668FB1D">
            <w:pPr>
              <w:spacing w:after="0" w:line="276" w:lineRule="auto"/>
              <w:rPr>
                <w:rFonts w:ascii="Arial" w:hAnsi="Arial" w:cs="Arial"/>
              </w:rPr>
            </w:pPr>
            <w:r>
              <w:rPr>
                <w:rFonts w:ascii="Arial" w:hAnsi="Arial" w:cs="Arial"/>
              </w:rPr>
              <w:t>Gluten free project – this will now go live in the south area soon</w:t>
            </w:r>
          </w:p>
          <w:p w14:paraId="1373E170" w14:textId="41BC620C" w:rsidR="00EE0751" w:rsidRDefault="0F94D082" w:rsidP="0F94D082">
            <w:pPr>
              <w:spacing w:after="0" w:line="276" w:lineRule="auto"/>
              <w:rPr>
                <w:rFonts w:ascii="Arial" w:hAnsi="Arial" w:cs="Arial"/>
              </w:rPr>
            </w:pPr>
            <w:r w:rsidRPr="0F94D082">
              <w:rPr>
                <w:rFonts w:ascii="Arial" w:hAnsi="Arial" w:cs="Arial"/>
              </w:rPr>
              <w:lastRenderedPageBreak/>
              <w:t>Sodium Valproate and child bearing age – remind pharmacist about their responsibility on counselling patients.</w:t>
            </w:r>
          </w:p>
          <w:p w14:paraId="5DEC8898" w14:textId="350F06CB" w:rsidR="007E6ADD" w:rsidRPr="00B50A4C" w:rsidRDefault="00D128E6" w:rsidP="0668FB1D">
            <w:pPr>
              <w:spacing w:after="0" w:line="276" w:lineRule="auto"/>
              <w:rPr>
                <w:rFonts w:ascii="Arial" w:hAnsi="Arial" w:cs="Arial"/>
              </w:rPr>
            </w:pPr>
            <w:r>
              <w:rPr>
                <w:rFonts w:ascii="Arial" w:hAnsi="Arial" w:cs="Arial"/>
              </w:rPr>
              <w:t xml:space="preserve"> </w:t>
            </w:r>
          </w:p>
        </w:tc>
      </w:tr>
      <w:tr w:rsidR="0668FB1D" w14:paraId="7F0B804F" w14:textId="77777777" w:rsidTr="0F94D082">
        <w:trPr>
          <w:trHeight w:val="929"/>
        </w:trPr>
        <w:tc>
          <w:tcPr>
            <w:tcW w:w="1069" w:type="dxa"/>
          </w:tcPr>
          <w:p w14:paraId="2B5C2D44" w14:textId="435441CB" w:rsidR="0668FB1D" w:rsidRDefault="00C747F9" w:rsidP="0668FB1D">
            <w:pPr>
              <w:spacing w:line="276" w:lineRule="auto"/>
              <w:rPr>
                <w:rFonts w:ascii="Arial" w:hAnsi="Arial" w:cs="Arial"/>
                <w:i/>
                <w:iCs/>
              </w:rPr>
            </w:pPr>
            <w:r>
              <w:rPr>
                <w:rFonts w:ascii="Arial" w:hAnsi="Arial" w:cs="Arial"/>
                <w:i/>
                <w:iCs/>
              </w:rPr>
              <w:lastRenderedPageBreak/>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1</w:t>
            </w:r>
          </w:p>
        </w:tc>
        <w:tc>
          <w:tcPr>
            <w:tcW w:w="8221" w:type="dxa"/>
          </w:tcPr>
          <w:p w14:paraId="4F055295" w14:textId="4020E5F0" w:rsidR="0668FB1D" w:rsidRDefault="00120DF8" w:rsidP="0668FB1D">
            <w:pPr>
              <w:spacing w:line="276" w:lineRule="auto"/>
              <w:rPr>
                <w:rFonts w:ascii="Arial" w:hAnsi="Arial" w:cs="Arial"/>
                <w:b/>
                <w:bCs/>
                <w:u w:val="single"/>
              </w:rPr>
            </w:pPr>
            <w:r>
              <w:rPr>
                <w:rFonts w:ascii="Arial" w:hAnsi="Arial" w:cs="Arial"/>
                <w:b/>
                <w:bCs/>
                <w:u w:val="single"/>
              </w:rPr>
              <w:t>Smoking cessation service</w:t>
            </w:r>
          </w:p>
          <w:p w14:paraId="7EDB597C" w14:textId="2A13EE38" w:rsidR="002217AF" w:rsidRPr="002B1777" w:rsidRDefault="00EE0751" w:rsidP="0668FB1D">
            <w:pPr>
              <w:spacing w:line="276" w:lineRule="auto"/>
              <w:rPr>
                <w:rFonts w:ascii="Arial" w:hAnsi="Arial" w:cs="Arial"/>
                <w:bCs/>
              </w:rPr>
            </w:pPr>
            <w:r>
              <w:rPr>
                <w:rFonts w:ascii="Arial" w:hAnsi="Arial" w:cs="Arial"/>
                <w:bCs/>
              </w:rPr>
              <w:t>This was now being delivered better from our pharmacies due to SH (Simon Hay) work in supporting this. The service is commissioned by CHSL. The data entry is causing a slight problem and SH is working on this issue.  VG also mentioned that SH has supported them to deliver the service</w:t>
            </w:r>
          </w:p>
        </w:tc>
      </w:tr>
      <w:tr w:rsidR="00D63BF4" w:rsidRPr="00B50A4C" w14:paraId="7F06A3E6" w14:textId="77777777" w:rsidTr="0F94D082">
        <w:trPr>
          <w:trHeight w:val="929"/>
        </w:trPr>
        <w:tc>
          <w:tcPr>
            <w:tcW w:w="1069" w:type="dxa"/>
          </w:tcPr>
          <w:p w14:paraId="30514C59" w14:textId="04BB0BA0" w:rsidR="00D63BF4"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w:t>
            </w:r>
            <w:r w:rsidR="00ED109C">
              <w:rPr>
                <w:rFonts w:ascii="Arial" w:hAnsi="Arial" w:cs="Arial"/>
                <w:i/>
                <w:iCs/>
              </w:rPr>
              <w:t>12</w:t>
            </w:r>
          </w:p>
        </w:tc>
        <w:tc>
          <w:tcPr>
            <w:tcW w:w="8221" w:type="dxa"/>
          </w:tcPr>
          <w:p w14:paraId="5007D96F" w14:textId="2B7FB29E" w:rsidR="00840453" w:rsidRDefault="00120DF8" w:rsidP="00BE7BA8">
            <w:pPr>
              <w:pStyle w:val="paragraph"/>
              <w:spacing w:before="0" w:beforeAutospacing="0" w:after="0" w:afterAutospacing="0" w:line="276" w:lineRule="auto"/>
              <w:textAlignment w:val="baseline"/>
              <w:rPr>
                <w:rFonts w:ascii="Arial" w:hAnsi="Arial" w:cs="Arial"/>
                <w:b/>
                <w:sz w:val="22"/>
                <w:szCs w:val="22"/>
                <w:u w:val="single"/>
              </w:rPr>
            </w:pPr>
            <w:r>
              <w:rPr>
                <w:rFonts w:ascii="Arial" w:hAnsi="Arial" w:cs="Arial"/>
                <w:b/>
                <w:sz w:val="22"/>
                <w:szCs w:val="22"/>
                <w:u w:val="single"/>
              </w:rPr>
              <w:t>Freestyle Libre</w:t>
            </w:r>
          </w:p>
          <w:p w14:paraId="39EAC7FA" w14:textId="6E4C9977" w:rsidR="00A90931" w:rsidRPr="002217AF" w:rsidRDefault="00EE0751" w:rsidP="00BE7BA8">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TC updated the committee on the fact this product can now be dispensed in the area. There is difficulty in obtaining the product at times as the order has to come directly from Abbotts. </w:t>
            </w:r>
            <w:r w:rsidR="00ED109C">
              <w:rPr>
                <w:rFonts w:ascii="Arial" w:hAnsi="Arial" w:cs="Arial"/>
                <w:sz w:val="22"/>
                <w:szCs w:val="22"/>
              </w:rPr>
              <w:t>Because of this direct supply from Abbotts pharmacist not obtaining their discount on the product.</w:t>
            </w:r>
          </w:p>
        </w:tc>
      </w:tr>
      <w:tr w:rsidR="006F5C03" w:rsidRPr="00B50A4C" w14:paraId="79EEFC27" w14:textId="77777777" w:rsidTr="0F94D082">
        <w:trPr>
          <w:trHeight w:val="929"/>
        </w:trPr>
        <w:tc>
          <w:tcPr>
            <w:tcW w:w="1069" w:type="dxa"/>
          </w:tcPr>
          <w:p w14:paraId="132451A0" w14:textId="6BB511E6" w:rsidR="006F5C03"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3</w:t>
            </w:r>
          </w:p>
          <w:p w14:paraId="7AD7FB56" w14:textId="6137BABE" w:rsidR="006F5C03" w:rsidRPr="00B50A4C" w:rsidRDefault="006F5C03" w:rsidP="0668FB1D">
            <w:pPr>
              <w:spacing w:after="0" w:line="276" w:lineRule="auto"/>
              <w:rPr>
                <w:rFonts w:ascii="Arial" w:hAnsi="Arial" w:cs="Arial"/>
                <w:i/>
                <w:iCs/>
              </w:rPr>
            </w:pPr>
          </w:p>
        </w:tc>
        <w:tc>
          <w:tcPr>
            <w:tcW w:w="8221" w:type="dxa"/>
          </w:tcPr>
          <w:p w14:paraId="30BFF06F" w14:textId="10DAD40A" w:rsidR="006F5C03" w:rsidRDefault="00ED109C" w:rsidP="00B50A4C">
            <w:pPr>
              <w:spacing w:after="0" w:line="276" w:lineRule="auto"/>
              <w:rPr>
                <w:rFonts w:ascii="Arial" w:hAnsi="Arial" w:cs="Arial"/>
                <w:b/>
                <w:u w:val="single"/>
              </w:rPr>
            </w:pPr>
            <w:r>
              <w:rPr>
                <w:rFonts w:ascii="Arial" w:hAnsi="Arial" w:cs="Arial"/>
                <w:b/>
                <w:u w:val="single"/>
              </w:rPr>
              <w:t>New Members day</w:t>
            </w:r>
          </w:p>
          <w:p w14:paraId="061A6DCF" w14:textId="5D41C73F" w:rsidR="006F5C03" w:rsidRDefault="0F94D082" w:rsidP="0F94D082">
            <w:pPr>
              <w:spacing w:after="0" w:line="276" w:lineRule="auto"/>
              <w:rPr>
                <w:rFonts w:ascii="Arial" w:hAnsi="Arial" w:cs="Arial"/>
              </w:rPr>
            </w:pPr>
            <w:r w:rsidRPr="0F94D082">
              <w:rPr>
                <w:rFonts w:ascii="Arial" w:hAnsi="Arial" w:cs="Arial"/>
              </w:rPr>
              <w:t xml:space="preserve">The committee members who attended this did, in general, not find this helpful or beneficial. The object of the LPC sending these new members should be that they can deliver some of the outcomes from the day, this was not the case. It seemed to be all about powerpoint presentations that could have been delivered in a manual. The committee was concerned at the amount of money it costs for this LPC to send members. The LPC may consider doing their own training in the future. </w:t>
            </w:r>
          </w:p>
          <w:p w14:paraId="1A5FCB31" w14:textId="77777777" w:rsidR="000113A9" w:rsidRDefault="000113A9" w:rsidP="2D24ED68">
            <w:pPr>
              <w:spacing w:after="0" w:line="276" w:lineRule="auto"/>
              <w:rPr>
                <w:rFonts w:ascii="Arial" w:hAnsi="Arial" w:cs="Arial"/>
              </w:rPr>
            </w:pPr>
          </w:p>
          <w:p w14:paraId="4AD21EA8" w14:textId="53773E49" w:rsidR="000113A9" w:rsidRPr="006F5C03" w:rsidRDefault="000113A9" w:rsidP="2D24ED68">
            <w:pPr>
              <w:spacing w:after="0" w:line="276" w:lineRule="auto"/>
              <w:rPr>
                <w:rFonts w:ascii="Arial" w:hAnsi="Arial" w:cs="Arial"/>
              </w:rPr>
            </w:pPr>
            <w:r>
              <w:rPr>
                <w:rFonts w:ascii="Arial" w:hAnsi="Arial" w:cs="Arial"/>
              </w:rPr>
              <w:t>NA also discussed the Chairs day and that it addressed how to be more effective in the role. It was discussed about a 360 review for both Chair and CEO.</w:t>
            </w:r>
          </w:p>
        </w:tc>
      </w:tr>
      <w:tr w:rsidR="00BE7BA8" w:rsidRPr="00B50A4C" w14:paraId="4A061280" w14:textId="77777777" w:rsidTr="0F94D082">
        <w:trPr>
          <w:trHeight w:val="1097"/>
        </w:trPr>
        <w:tc>
          <w:tcPr>
            <w:tcW w:w="1069" w:type="dxa"/>
          </w:tcPr>
          <w:p w14:paraId="33EEC3BC" w14:textId="70FA0B3D" w:rsidR="00BE7BA8"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4</w:t>
            </w:r>
          </w:p>
          <w:p w14:paraId="1CE600B1" w14:textId="7C1E7C48" w:rsidR="00BE7BA8" w:rsidRPr="00B50A4C" w:rsidRDefault="00BE7BA8" w:rsidP="0668FB1D">
            <w:pPr>
              <w:spacing w:after="0" w:line="276" w:lineRule="auto"/>
              <w:rPr>
                <w:rFonts w:ascii="Arial" w:hAnsi="Arial" w:cs="Arial"/>
                <w:i/>
                <w:iCs/>
              </w:rPr>
            </w:pPr>
          </w:p>
        </w:tc>
        <w:tc>
          <w:tcPr>
            <w:tcW w:w="8221" w:type="dxa"/>
          </w:tcPr>
          <w:p w14:paraId="07626A6A" w14:textId="06A50E6D" w:rsidR="00BE7BA8" w:rsidRDefault="00ED109C" w:rsidP="00A90931">
            <w:pPr>
              <w:spacing w:after="0" w:line="276" w:lineRule="auto"/>
              <w:rPr>
                <w:rFonts w:ascii="Arial" w:hAnsi="Arial" w:cs="Arial"/>
                <w:b/>
                <w:u w:val="single"/>
              </w:rPr>
            </w:pPr>
            <w:r>
              <w:rPr>
                <w:rFonts w:ascii="Arial" w:hAnsi="Arial" w:cs="Arial"/>
                <w:b/>
                <w:u w:val="single"/>
              </w:rPr>
              <w:t>VirtualOutcomes</w:t>
            </w:r>
          </w:p>
          <w:p w14:paraId="3EB53D86" w14:textId="3FC52FFA" w:rsidR="00A90931" w:rsidRPr="00A90931" w:rsidRDefault="698F2058" w:rsidP="698F2058">
            <w:pPr>
              <w:spacing w:after="0" w:line="276" w:lineRule="auto"/>
              <w:rPr>
                <w:rFonts w:ascii="Arial" w:hAnsi="Arial" w:cs="Arial"/>
              </w:rPr>
            </w:pPr>
            <w:r w:rsidRPr="698F2058">
              <w:rPr>
                <w:rFonts w:ascii="Arial" w:hAnsi="Arial" w:cs="Arial"/>
              </w:rPr>
              <w:t>TC showed the data from the latest results on pharmacies using the training IT platform. We have good results but could do with more CCA taking part. The future funding was discussed, and the committee agreed to fund again and that would be taken from unused allocated funds</w:t>
            </w:r>
          </w:p>
        </w:tc>
      </w:tr>
      <w:tr w:rsidR="00EB35BA" w:rsidRPr="00B50A4C" w14:paraId="22A6D066" w14:textId="77777777" w:rsidTr="0F94D082">
        <w:trPr>
          <w:trHeight w:val="45"/>
        </w:trPr>
        <w:tc>
          <w:tcPr>
            <w:tcW w:w="1069" w:type="dxa"/>
          </w:tcPr>
          <w:p w14:paraId="3C688837" w14:textId="3FC70EE8" w:rsidR="00EB35BA"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5</w:t>
            </w:r>
          </w:p>
        </w:tc>
        <w:tc>
          <w:tcPr>
            <w:tcW w:w="8221" w:type="dxa"/>
          </w:tcPr>
          <w:p w14:paraId="1AE1C6D9" w14:textId="6D1C4240" w:rsidR="00EB35BA" w:rsidRDefault="00ED109C" w:rsidP="0668FB1D">
            <w:pPr>
              <w:spacing w:after="0" w:line="276" w:lineRule="auto"/>
              <w:rPr>
                <w:rFonts w:ascii="Arial" w:hAnsi="Arial" w:cs="Arial"/>
                <w:b/>
                <w:bCs/>
                <w:u w:val="single"/>
              </w:rPr>
            </w:pPr>
            <w:r>
              <w:rPr>
                <w:rFonts w:ascii="Arial" w:hAnsi="Arial" w:cs="Arial"/>
                <w:b/>
                <w:bCs/>
                <w:u w:val="single"/>
              </w:rPr>
              <w:t>PCNs and sSCO</w:t>
            </w:r>
          </w:p>
          <w:p w14:paraId="70268C0E" w14:textId="75A05D55" w:rsidR="00924238" w:rsidRPr="00924238" w:rsidRDefault="00924238" w:rsidP="0668FB1D">
            <w:pPr>
              <w:spacing w:after="0" w:line="276" w:lineRule="auto"/>
              <w:rPr>
                <w:rFonts w:ascii="Arial" w:hAnsi="Arial" w:cs="Arial"/>
              </w:rPr>
            </w:pPr>
            <w:r>
              <w:rPr>
                <w:rFonts w:ascii="Arial" w:hAnsi="Arial" w:cs="Arial"/>
              </w:rPr>
              <w:t xml:space="preserve">NA and TC discussed the latest news about PCNs. The sites will be announced soon from the CCG. NA and Tc also mentioned the ICS sites. </w:t>
            </w:r>
          </w:p>
          <w:p w14:paraId="113E6B4B" w14:textId="6D11117C" w:rsidR="00E47F2B" w:rsidRPr="00E0413E" w:rsidRDefault="00E47F2B" w:rsidP="0668FB1D">
            <w:pPr>
              <w:spacing w:after="0" w:line="276" w:lineRule="auto"/>
              <w:rPr>
                <w:rFonts w:ascii="Arial" w:hAnsi="Arial" w:cs="Arial"/>
              </w:rPr>
            </w:pPr>
            <w:r>
              <w:rPr>
                <w:rFonts w:ascii="Arial" w:hAnsi="Arial" w:cs="Arial"/>
              </w:rPr>
              <w:t xml:space="preserve"> </w:t>
            </w:r>
          </w:p>
        </w:tc>
      </w:tr>
      <w:tr w:rsidR="00E47F2B" w:rsidRPr="00B50A4C" w14:paraId="3643B71C" w14:textId="77777777" w:rsidTr="0F94D082">
        <w:trPr>
          <w:trHeight w:val="45"/>
        </w:trPr>
        <w:tc>
          <w:tcPr>
            <w:tcW w:w="1069" w:type="dxa"/>
          </w:tcPr>
          <w:p w14:paraId="6CBDA632" w14:textId="0923E769" w:rsidR="00E47F2B" w:rsidRPr="00B50A4C" w:rsidRDefault="00C747F9"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w:t>
            </w:r>
            <w:r w:rsidR="00655CE4">
              <w:rPr>
                <w:rFonts w:ascii="Arial" w:hAnsi="Arial" w:cs="Arial"/>
                <w:i/>
              </w:rPr>
              <w:t>9</w:t>
            </w:r>
            <w:r>
              <w:rPr>
                <w:rFonts w:ascii="Arial" w:hAnsi="Arial" w:cs="Arial"/>
                <w:i/>
              </w:rPr>
              <w:t>-1</w:t>
            </w:r>
            <w:r w:rsidR="00ED109C">
              <w:rPr>
                <w:rFonts w:ascii="Arial" w:hAnsi="Arial" w:cs="Arial"/>
                <w:i/>
              </w:rPr>
              <w:t>6</w:t>
            </w:r>
          </w:p>
        </w:tc>
        <w:tc>
          <w:tcPr>
            <w:tcW w:w="8221" w:type="dxa"/>
          </w:tcPr>
          <w:p w14:paraId="330806E7" w14:textId="0615293C" w:rsidR="00E47F2B" w:rsidRDefault="00ED109C" w:rsidP="00B50A4C">
            <w:pPr>
              <w:spacing w:after="0" w:line="276" w:lineRule="auto"/>
              <w:rPr>
                <w:rFonts w:ascii="Arial" w:hAnsi="Arial" w:cs="Arial"/>
                <w:b/>
                <w:u w:val="single"/>
              </w:rPr>
            </w:pPr>
            <w:r>
              <w:rPr>
                <w:rFonts w:ascii="Arial" w:hAnsi="Arial" w:cs="Arial"/>
                <w:b/>
                <w:u w:val="single"/>
              </w:rPr>
              <w:t>PCSE</w:t>
            </w:r>
          </w:p>
          <w:p w14:paraId="74DBA22F" w14:textId="681438A4" w:rsidR="00ED109C" w:rsidRPr="00ED109C" w:rsidRDefault="698F2058" w:rsidP="698F2058">
            <w:pPr>
              <w:spacing w:after="0" w:line="276" w:lineRule="auto"/>
              <w:rPr>
                <w:rFonts w:ascii="Arial" w:hAnsi="Arial" w:cs="Arial"/>
              </w:rPr>
            </w:pPr>
            <w:r w:rsidRPr="698F2058">
              <w:rPr>
                <w:rFonts w:ascii="Arial" w:hAnsi="Arial" w:cs="Arial"/>
              </w:rPr>
              <w:t xml:space="preserve">There was a presentation from Primary Care Support England (Rob Andrew RA), who introduced himself as the pharmacy engagement officer. He would be looking after market entry, hour changes and new applications and explained that these would so be on-line applicants. He also explained the use of the on-line regulations manual that would be launched soon. It was also mentioned about community pharmacies being able offer patient’s pre-payment certifcates </w:t>
            </w:r>
          </w:p>
          <w:p w14:paraId="429DAEB2" w14:textId="0EE7B710" w:rsidR="003331BD" w:rsidRPr="00E47F2B" w:rsidRDefault="003331BD" w:rsidP="00ED109C">
            <w:pPr>
              <w:spacing w:after="0" w:line="276" w:lineRule="auto"/>
              <w:rPr>
                <w:rFonts w:ascii="Arial" w:hAnsi="Arial" w:cs="Arial"/>
              </w:rPr>
            </w:pPr>
          </w:p>
        </w:tc>
      </w:tr>
      <w:tr w:rsidR="003331BD" w:rsidRPr="00B50A4C" w14:paraId="6F118F3F" w14:textId="77777777" w:rsidTr="0F94D082">
        <w:trPr>
          <w:trHeight w:val="45"/>
        </w:trPr>
        <w:tc>
          <w:tcPr>
            <w:tcW w:w="1069" w:type="dxa"/>
          </w:tcPr>
          <w:p w14:paraId="477F392D" w14:textId="335846D3" w:rsidR="003331BD"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19-1</w:t>
            </w:r>
            <w:r w:rsidR="00ED109C">
              <w:rPr>
                <w:rFonts w:ascii="Arial" w:hAnsi="Arial" w:cs="Arial"/>
                <w:i/>
              </w:rPr>
              <w:t>7</w:t>
            </w:r>
          </w:p>
        </w:tc>
        <w:tc>
          <w:tcPr>
            <w:tcW w:w="8221" w:type="dxa"/>
          </w:tcPr>
          <w:p w14:paraId="7377D816" w14:textId="51C5424F" w:rsidR="003331BD" w:rsidRDefault="0CE2681B" w:rsidP="0CE2681B">
            <w:pPr>
              <w:spacing w:after="0" w:line="276" w:lineRule="auto"/>
              <w:rPr>
                <w:rFonts w:ascii="Arial" w:hAnsi="Arial" w:cs="Arial"/>
                <w:b/>
                <w:bCs/>
                <w:u w:val="single"/>
              </w:rPr>
            </w:pPr>
            <w:r w:rsidRPr="0CE2681B">
              <w:rPr>
                <w:rFonts w:ascii="Arial" w:hAnsi="Arial" w:cs="Arial"/>
                <w:b/>
                <w:bCs/>
                <w:u w:val="single"/>
              </w:rPr>
              <w:t>Pharmacy services update</w:t>
            </w:r>
          </w:p>
          <w:p w14:paraId="5FEC6256" w14:textId="26C8DB00" w:rsidR="0CE2681B" w:rsidRDefault="0CE2681B" w:rsidP="0CE2681B">
            <w:pPr>
              <w:spacing w:after="0" w:line="276" w:lineRule="auto"/>
            </w:pPr>
            <w:r w:rsidRPr="0CE2681B">
              <w:rPr>
                <w:rFonts w:ascii="Arial" w:eastAsia="Arial" w:hAnsi="Arial" w:cs="Arial"/>
              </w:rPr>
              <w:t>TC confirmed that the Pharmacy First Common Ailments Service is now extended to 31st August 2019 and that the CCGs will be producing material to help inform the public about the changes to the service. Contractors will be receiving formal notice shortly. After the end of August there will be a two-tier Pharmacy First service for infections, which will run across Staffordshire and Shropshire.</w:t>
            </w:r>
          </w:p>
          <w:p w14:paraId="4D808186" w14:textId="795E839C" w:rsidR="0CE2681B" w:rsidRDefault="0CE2681B" w:rsidP="0CE2681B">
            <w:pPr>
              <w:spacing w:after="0" w:line="276" w:lineRule="auto"/>
            </w:pPr>
            <w:r w:rsidRPr="0CE2681B">
              <w:rPr>
                <w:rFonts w:ascii="Arial" w:eastAsia="Arial" w:hAnsi="Arial" w:cs="Arial"/>
              </w:rPr>
              <w:t>TC also explained that GPs will now be implementing NHS England’s advice on limiting prescriptions for over the counter medication and that contractors should be mindful of this when requesting repeat prescriptions on patient’s behalf or when servicing patients for OTC products.</w:t>
            </w:r>
          </w:p>
          <w:p w14:paraId="76C14218" w14:textId="178DC1FE" w:rsidR="003331BD" w:rsidRPr="006109F2" w:rsidRDefault="003331BD" w:rsidP="00B50A4C">
            <w:pPr>
              <w:spacing w:after="0" w:line="276" w:lineRule="auto"/>
              <w:rPr>
                <w:rFonts w:ascii="Arial" w:hAnsi="Arial" w:cs="Arial"/>
              </w:rPr>
            </w:pPr>
          </w:p>
        </w:tc>
      </w:tr>
      <w:tr w:rsidR="003331BD" w:rsidRPr="00B50A4C" w14:paraId="08EBE83F" w14:textId="77777777" w:rsidTr="0F94D082">
        <w:trPr>
          <w:trHeight w:val="45"/>
        </w:trPr>
        <w:tc>
          <w:tcPr>
            <w:tcW w:w="1069" w:type="dxa"/>
          </w:tcPr>
          <w:p w14:paraId="07510756" w14:textId="48C3F094" w:rsidR="003331BD"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19-1</w:t>
            </w:r>
            <w:r w:rsidR="00ED109C">
              <w:rPr>
                <w:rFonts w:ascii="Arial" w:hAnsi="Arial" w:cs="Arial"/>
                <w:i/>
              </w:rPr>
              <w:t>8</w:t>
            </w:r>
          </w:p>
        </w:tc>
        <w:tc>
          <w:tcPr>
            <w:tcW w:w="8221" w:type="dxa"/>
          </w:tcPr>
          <w:p w14:paraId="44C03CB0" w14:textId="0C135DA5" w:rsidR="003331BD" w:rsidRDefault="0CE2681B" w:rsidP="0CE2681B">
            <w:pPr>
              <w:spacing w:after="0" w:line="276" w:lineRule="auto"/>
              <w:rPr>
                <w:rFonts w:ascii="Arial" w:eastAsia="Arial" w:hAnsi="Arial" w:cs="Arial"/>
                <w:b/>
                <w:bCs/>
                <w:u w:val="single"/>
              </w:rPr>
            </w:pPr>
            <w:r w:rsidRPr="0CE2681B">
              <w:rPr>
                <w:rFonts w:ascii="Arial" w:eastAsia="Arial" w:hAnsi="Arial" w:cs="Arial"/>
                <w:b/>
                <w:bCs/>
                <w:u w:val="single"/>
              </w:rPr>
              <w:t>Fentanyl planning</w:t>
            </w:r>
          </w:p>
          <w:p w14:paraId="0283ABAC" w14:textId="7D68FDB9" w:rsidR="00ED109C" w:rsidRPr="002556D8" w:rsidRDefault="0CE2681B" w:rsidP="0CE2681B">
            <w:pPr>
              <w:spacing w:after="0" w:line="240" w:lineRule="auto"/>
              <w:rPr>
                <w:rFonts w:ascii="Arial" w:eastAsia="Arial" w:hAnsi="Arial" w:cs="Arial"/>
              </w:rPr>
            </w:pPr>
            <w:r w:rsidRPr="0CE2681B">
              <w:rPr>
                <w:rFonts w:ascii="Arial" w:eastAsia="Arial" w:hAnsi="Arial" w:cs="Arial"/>
              </w:rPr>
              <w:t xml:space="preserve">TC explained </w:t>
            </w:r>
            <w:r w:rsidRPr="0CE2681B">
              <w:rPr>
                <w:rFonts w:ascii="Arial" w:eastAsia="Arial" w:hAnsi="Arial" w:cs="Arial"/>
                <w:color w:val="000000" w:themeColor="text1"/>
              </w:rPr>
              <w:t>that this meeting is to prepare how we could be ready for a fentanyl incident. Manchester Metropolitan university will be used for testing drugs such as monkey dust, this usually gets a quick response. Distribution of additional Naloxone could be potentially via community pharmacies. The fentanyl group agreed that a list of key pharmacies could be identified (by location and those already dispensing opiate replacement therapy drugs/needle exchange). It was agreed that a list of pharmacies would be included in the fentanyl plan. The fentanyl group also recognised potential need for additional training – both in terms of administering Naloxone, as well as awareness raising of the harms associated with a the response pathway for fentanyl</w:t>
            </w:r>
          </w:p>
          <w:p w14:paraId="4A931DD2" w14:textId="3592B8DA" w:rsidR="003331BD" w:rsidRPr="003331BD" w:rsidRDefault="003331BD" w:rsidP="0CE2681B">
            <w:pPr>
              <w:spacing w:after="0" w:line="276" w:lineRule="auto"/>
              <w:rPr>
                <w:rFonts w:ascii="Arial" w:eastAsia="Arial" w:hAnsi="Arial" w:cs="Arial"/>
              </w:rPr>
            </w:pPr>
          </w:p>
        </w:tc>
      </w:tr>
      <w:tr w:rsidR="006109F2" w:rsidRPr="00B50A4C" w14:paraId="2B7B6A6C" w14:textId="77777777" w:rsidTr="0F94D082">
        <w:trPr>
          <w:trHeight w:val="45"/>
        </w:trPr>
        <w:tc>
          <w:tcPr>
            <w:tcW w:w="1069" w:type="dxa"/>
          </w:tcPr>
          <w:p w14:paraId="288D5E2C" w14:textId="156A4B9B" w:rsidR="006109F2"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w:t>
            </w:r>
            <w:r w:rsidR="00ED109C">
              <w:rPr>
                <w:rFonts w:ascii="Arial" w:hAnsi="Arial" w:cs="Arial"/>
                <w:i/>
              </w:rPr>
              <w:t>19</w:t>
            </w:r>
          </w:p>
        </w:tc>
        <w:tc>
          <w:tcPr>
            <w:tcW w:w="8221" w:type="dxa"/>
          </w:tcPr>
          <w:p w14:paraId="168FF5E5" w14:textId="7881127C" w:rsidR="006109F2" w:rsidRPr="006109F2" w:rsidRDefault="0CE2681B" w:rsidP="0CE2681B">
            <w:pPr>
              <w:spacing w:after="0" w:line="276" w:lineRule="auto"/>
              <w:rPr>
                <w:rFonts w:ascii="Arial" w:hAnsi="Arial" w:cs="Arial"/>
              </w:rPr>
            </w:pPr>
            <w:r w:rsidRPr="0CE2681B">
              <w:rPr>
                <w:rFonts w:ascii="Arial" w:hAnsi="Arial" w:cs="Arial"/>
                <w:b/>
                <w:bCs/>
                <w:u w:val="single"/>
              </w:rPr>
              <w:t>Training events</w:t>
            </w:r>
          </w:p>
          <w:p w14:paraId="52629859" w14:textId="563A3D61" w:rsidR="006109F2" w:rsidRPr="006109F2" w:rsidRDefault="0F94D082" w:rsidP="0F94D082">
            <w:pPr>
              <w:spacing w:after="0" w:line="276" w:lineRule="auto"/>
              <w:rPr>
                <w:rFonts w:ascii="Arial" w:hAnsi="Arial" w:cs="Arial"/>
                <w:b/>
                <w:bCs/>
                <w:u w:val="single"/>
              </w:rPr>
            </w:pPr>
            <w:r w:rsidRPr="0F94D082">
              <w:rPr>
                <w:rFonts w:ascii="Arial" w:hAnsi="Arial" w:cs="Arial"/>
              </w:rPr>
              <w:t>TC gave a report on how the training events had gone and that the session was excellently delivered by a CVD consultant. There was a discussion again about the best way to deliver training events to the contractors in order to maximise attendance.</w:t>
            </w:r>
          </w:p>
        </w:tc>
      </w:tr>
      <w:tr w:rsidR="000C6366" w:rsidRPr="00B50A4C" w14:paraId="27F8931B" w14:textId="77777777" w:rsidTr="0F94D082">
        <w:trPr>
          <w:trHeight w:val="45"/>
        </w:trPr>
        <w:tc>
          <w:tcPr>
            <w:tcW w:w="1069" w:type="dxa"/>
          </w:tcPr>
          <w:p w14:paraId="390A40E8" w14:textId="09E6BBF5" w:rsidR="000C6366"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19-2</w:t>
            </w:r>
            <w:r w:rsidR="00ED109C">
              <w:rPr>
                <w:rFonts w:ascii="Arial" w:hAnsi="Arial" w:cs="Arial"/>
                <w:i/>
              </w:rPr>
              <w:t>0</w:t>
            </w:r>
          </w:p>
        </w:tc>
        <w:tc>
          <w:tcPr>
            <w:tcW w:w="8221" w:type="dxa"/>
          </w:tcPr>
          <w:p w14:paraId="1FC1301F" w14:textId="77777777" w:rsidR="00ED109C" w:rsidRDefault="00ED109C" w:rsidP="00B50A4C">
            <w:pPr>
              <w:spacing w:after="0" w:line="276" w:lineRule="auto"/>
              <w:rPr>
                <w:rFonts w:ascii="Arial" w:hAnsi="Arial" w:cs="Arial"/>
                <w:b/>
                <w:u w:val="single"/>
              </w:rPr>
            </w:pPr>
            <w:r>
              <w:rPr>
                <w:rFonts w:ascii="Arial" w:hAnsi="Arial" w:cs="Arial"/>
                <w:b/>
                <w:u w:val="single"/>
              </w:rPr>
              <w:t>Social media</w:t>
            </w:r>
          </w:p>
          <w:p w14:paraId="5968E3D0" w14:textId="67FBC309" w:rsidR="000C6366" w:rsidRPr="000C6366" w:rsidRDefault="00ED109C" w:rsidP="00B50A4C">
            <w:pPr>
              <w:spacing w:after="0" w:line="276" w:lineRule="auto"/>
              <w:rPr>
                <w:rFonts w:ascii="Arial" w:hAnsi="Arial" w:cs="Arial"/>
              </w:rPr>
            </w:pPr>
            <w:r>
              <w:rPr>
                <w:rFonts w:ascii="Arial" w:hAnsi="Arial" w:cs="Arial"/>
              </w:rPr>
              <w:t xml:space="preserve">This was referred to the next meeting due to RN absence. </w:t>
            </w:r>
            <w:r w:rsidR="00B603C0">
              <w:rPr>
                <w:rFonts w:ascii="Arial" w:hAnsi="Arial" w:cs="Arial"/>
              </w:rPr>
              <w:t xml:space="preserve"> </w:t>
            </w:r>
          </w:p>
        </w:tc>
      </w:tr>
      <w:tr w:rsidR="00ED109C" w:rsidRPr="00B50A4C" w14:paraId="38A7D889" w14:textId="77777777" w:rsidTr="0F94D082">
        <w:trPr>
          <w:trHeight w:val="45"/>
        </w:trPr>
        <w:tc>
          <w:tcPr>
            <w:tcW w:w="1069" w:type="dxa"/>
          </w:tcPr>
          <w:p w14:paraId="0CF38963" w14:textId="12F57CD7" w:rsidR="00ED109C" w:rsidRDefault="00ED109C" w:rsidP="00B50A4C">
            <w:pPr>
              <w:spacing w:after="0" w:line="276" w:lineRule="auto"/>
              <w:rPr>
                <w:rFonts w:ascii="Arial" w:hAnsi="Arial" w:cs="Arial"/>
                <w:i/>
              </w:rPr>
            </w:pPr>
            <w:r>
              <w:rPr>
                <w:rFonts w:ascii="Arial" w:hAnsi="Arial" w:cs="Arial"/>
                <w:i/>
              </w:rPr>
              <w:t>0519-21</w:t>
            </w:r>
          </w:p>
        </w:tc>
        <w:tc>
          <w:tcPr>
            <w:tcW w:w="8221" w:type="dxa"/>
          </w:tcPr>
          <w:p w14:paraId="42AC67B1" w14:textId="77777777" w:rsidR="00ED109C" w:rsidRDefault="00ED109C" w:rsidP="00B50A4C">
            <w:pPr>
              <w:spacing w:after="0" w:line="276" w:lineRule="auto"/>
              <w:rPr>
                <w:rFonts w:ascii="Arial" w:hAnsi="Arial" w:cs="Arial"/>
                <w:b/>
                <w:u w:val="single"/>
              </w:rPr>
            </w:pPr>
            <w:r>
              <w:rPr>
                <w:rFonts w:ascii="Arial" w:hAnsi="Arial" w:cs="Arial"/>
                <w:b/>
                <w:u w:val="single"/>
              </w:rPr>
              <w:t>Simon Hay report</w:t>
            </w:r>
          </w:p>
          <w:p w14:paraId="75EA4D63" w14:textId="11DC1208" w:rsidR="00ED109C" w:rsidRDefault="00ED109C" w:rsidP="00B50A4C">
            <w:pPr>
              <w:spacing w:after="0" w:line="276" w:lineRule="auto"/>
              <w:rPr>
                <w:rFonts w:ascii="Arial" w:hAnsi="Arial" w:cs="Arial"/>
                <w:b/>
                <w:u w:val="single"/>
              </w:rPr>
            </w:pPr>
          </w:p>
        </w:tc>
      </w:tr>
      <w:tr w:rsidR="004E31F1" w:rsidRPr="00B50A4C" w14:paraId="1C95788F" w14:textId="77777777" w:rsidTr="0F94D082">
        <w:trPr>
          <w:trHeight w:val="45"/>
        </w:trPr>
        <w:tc>
          <w:tcPr>
            <w:tcW w:w="1069" w:type="dxa"/>
          </w:tcPr>
          <w:p w14:paraId="52668F34" w14:textId="4854032F" w:rsidR="00220D0F" w:rsidRPr="00B50A4C" w:rsidRDefault="00220D0F" w:rsidP="00B50A4C">
            <w:pPr>
              <w:spacing w:after="0" w:line="276" w:lineRule="auto"/>
              <w:rPr>
                <w:rFonts w:ascii="Arial" w:hAnsi="Arial" w:cs="Arial"/>
                <w:i/>
              </w:rPr>
            </w:pPr>
          </w:p>
        </w:tc>
        <w:tc>
          <w:tcPr>
            <w:tcW w:w="8221" w:type="dxa"/>
          </w:tcPr>
          <w:p w14:paraId="43909448" w14:textId="77777777" w:rsidR="00220D0F" w:rsidRPr="00B50A4C" w:rsidRDefault="00220D0F" w:rsidP="00B50A4C">
            <w:pPr>
              <w:spacing w:after="0" w:line="276" w:lineRule="auto"/>
              <w:rPr>
                <w:rFonts w:ascii="Arial" w:hAnsi="Arial" w:cs="Arial"/>
                <w:b/>
                <w:u w:val="single"/>
              </w:rPr>
            </w:pPr>
            <w:r w:rsidRPr="00B50A4C">
              <w:rPr>
                <w:rFonts w:ascii="Arial" w:hAnsi="Arial" w:cs="Arial"/>
                <w:b/>
                <w:u w:val="single"/>
              </w:rPr>
              <w:t>Closed meeting</w:t>
            </w:r>
          </w:p>
        </w:tc>
      </w:tr>
      <w:tr w:rsidR="004E31F1" w:rsidRPr="00B50A4C" w14:paraId="1253DB5D" w14:textId="77777777" w:rsidTr="0F94D082">
        <w:trPr>
          <w:trHeight w:val="45"/>
        </w:trPr>
        <w:tc>
          <w:tcPr>
            <w:tcW w:w="1069" w:type="dxa"/>
          </w:tcPr>
          <w:p w14:paraId="10BC76DF" w14:textId="2DB0D200" w:rsidR="00CD7290" w:rsidRPr="00B50A4C" w:rsidRDefault="00655CE4"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Pr>
                <w:rFonts w:ascii="Arial" w:hAnsi="Arial" w:cs="Arial"/>
                <w:i/>
                <w:iCs/>
              </w:rPr>
              <w:t>19-22</w:t>
            </w:r>
          </w:p>
        </w:tc>
        <w:tc>
          <w:tcPr>
            <w:tcW w:w="8221" w:type="dxa"/>
          </w:tcPr>
          <w:p w14:paraId="2928F539" w14:textId="77777777" w:rsidR="00CD7290" w:rsidRPr="00B50A4C" w:rsidRDefault="00E24E6A" w:rsidP="00B50A4C">
            <w:pPr>
              <w:spacing w:after="0" w:line="276" w:lineRule="auto"/>
              <w:rPr>
                <w:rFonts w:ascii="Arial" w:hAnsi="Arial" w:cs="Arial"/>
                <w:b/>
                <w:u w:val="single"/>
              </w:rPr>
            </w:pPr>
            <w:r w:rsidRPr="00B50A4C">
              <w:rPr>
                <w:rFonts w:ascii="Arial" w:hAnsi="Arial" w:cs="Arial"/>
                <w:b/>
                <w:u w:val="single"/>
              </w:rPr>
              <w:t>Regulation</w:t>
            </w:r>
          </w:p>
          <w:p w14:paraId="1DA2E118" w14:textId="27054905" w:rsidR="00E24E6A" w:rsidRPr="003331BD" w:rsidRDefault="0CE2681B" w:rsidP="0CE2681B">
            <w:pPr>
              <w:spacing w:after="0" w:line="276" w:lineRule="auto"/>
              <w:textAlignment w:val="baseline"/>
              <w:rPr>
                <w:rFonts w:ascii="Arial" w:eastAsia="Arial" w:hAnsi="Arial" w:cs="Arial"/>
              </w:rPr>
            </w:pPr>
            <w:r w:rsidRPr="0CE2681B">
              <w:rPr>
                <w:rFonts w:ascii="Arial" w:eastAsia="Arial" w:hAnsi="Arial" w:cs="Arial"/>
              </w:rPr>
              <w:t>TC ensured that the committee understood about removing themselves from any discussion that directly affected them when the committee discussed applications, relocations and hour changes etc.</w:t>
            </w:r>
          </w:p>
          <w:p w14:paraId="1B1B7630" w14:textId="4EC346E9" w:rsidR="00E24E6A" w:rsidRPr="003331BD" w:rsidRDefault="0CE2681B" w:rsidP="0CE2681B">
            <w:pPr>
              <w:spacing w:beforeAutospacing="1" w:after="0" w:afterAutospacing="1" w:line="240" w:lineRule="auto"/>
              <w:textAlignment w:val="baseline"/>
              <w:rPr>
                <w:rFonts w:ascii="Arial" w:eastAsia="Arial" w:hAnsi="Arial" w:cs="Arial"/>
              </w:rPr>
            </w:pPr>
            <w:r w:rsidRPr="0CE2681B">
              <w:rPr>
                <w:rFonts w:ascii="Arial" w:eastAsia="Arial" w:hAnsi="Arial" w:cs="Arial"/>
              </w:rPr>
              <w:t>There was a discussion around the revision of the Pharmacy Manual, effective 1 April 2019, has confirmed a relaxation of 100 hour pharmacies compliancy monitoring.  TC advised that effective from the 1st</w:t>
            </w:r>
            <w:r w:rsidRPr="0CE2681B">
              <w:rPr>
                <w:rFonts w:ascii="Arial" w:eastAsia="Arial" w:hAnsi="Arial" w:cs="Arial"/>
                <w:vertAlign w:val="superscript"/>
              </w:rPr>
              <w:t> </w:t>
            </w:r>
            <w:r w:rsidRPr="0CE2681B">
              <w:rPr>
                <w:rFonts w:ascii="Arial" w:eastAsia="Arial" w:hAnsi="Arial" w:cs="Arial"/>
              </w:rPr>
              <w:t>April 2019 there is no longer a requirement for 100 hour pharmacies/RPs to submit returns on PharmaOutcomes in respect of opening hours.</w:t>
            </w:r>
          </w:p>
          <w:p w14:paraId="7CF306AB" w14:textId="54B19512" w:rsidR="00E24E6A" w:rsidRPr="003331BD" w:rsidRDefault="00E24E6A" w:rsidP="0CE2681B">
            <w:pPr>
              <w:spacing w:after="0" w:line="276" w:lineRule="auto"/>
              <w:textAlignment w:val="baseline"/>
              <w:rPr>
                <w:rFonts w:ascii="Arial" w:hAnsi="Arial" w:cs="Arial"/>
              </w:rPr>
            </w:pPr>
          </w:p>
        </w:tc>
      </w:tr>
      <w:tr w:rsidR="00840453" w:rsidRPr="00B50A4C" w14:paraId="77522949" w14:textId="77777777" w:rsidTr="0F94D082">
        <w:trPr>
          <w:trHeight w:val="45"/>
        </w:trPr>
        <w:tc>
          <w:tcPr>
            <w:tcW w:w="1069" w:type="dxa"/>
          </w:tcPr>
          <w:p w14:paraId="5071488A" w14:textId="6F3D68AA" w:rsidR="00840453" w:rsidRPr="00B50A4C" w:rsidRDefault="00655CE4" w:rsidP="0668FB1D">
            <w:pPr>
              <w:spacing w:after="0" w:line="276" w:lineRule="auto"/>
              <w:rPr>
                <w:rFonts w:ascii="Arial" w:hAnsi="Arial" w:cs="Arial"/>
              </w:rPr>
            </w:pPr>
            <w:r>
              <w:rPr>
                <w:rFonts w:ascii="Arial" w:hAnsi="Arial" w:cs="Arial"/>
                <w:i/>
                <w:iCs/>
              </w:rPr>
              <w:t>0</w:t>
            </w:r>
            <w:r w:rsidR="00ED109C">
              <w:rPr>
                <w:rFonts w:ascii="Arial" w:hAnsi="Arial" w:cs="Arial"/>
                <w:i/>
                <w:iCs/>
              </w:rPr>
              <w:t>5</w:t>
            </w:r>
            <w:r>
              <w:rPr>
                <w:rFonts w:ascii="Arial" w:hAnsi="Arial" w:cs="Arial"/>
                <w:i/>
                <w:iCs/>
              </w:rPr>
              <w:t>19-23</w:t>
            </w:r>
          </w:p>
        </w:tc>
        <w:tc>
          <w:tcPr>
            <w:tcW w:w="8221" w:type="dxa"/>
          </w:tcPr>
          <w:p w14:paraId="2BF3BBBE" w14:textId="77777777" w:rsidR="00840453" w:rsidRPr="00B50A4C" w:rsidRDefault="00840453" w:rsidP="00B50A4C">
            <w:pPr>
              <w:spacing w:after="0" w:line="276" w:lineRule="auto"/>
              <w:rPr>
                <w:rFonts w:ascii="Arial" w:hAnsi="Arial" w:cs="Arial"/>
                <w:b/>
              </w:rPr>
            </w:pPr>
            <w:r w:rsidRPr="00B50A4C">
              <w:rPr>
                <w:rFonts w:ascii="Arial" w:hAnsi="Arial" w:cs="Arial"/>
                <w:b/>
              </w:rPr>
              <w:t>AOB</w:t>
            </w:r>
          </w:p>
          <w:p w14:paraId="24F8C960" w14:textId="56A7D543" w:rsidR="00840453" w:rsidRPr="00B50A4C" w:rsidRDefault="0CE2681B" w:rsidP="0CE2681B">
            <w:pPr>
              <w:spacing w:after="0" w:line="276" w:lineRule="auto"/>
              <w:rPr>
                <w:rFonts w:ascii="Arial" w:hAnsi="Arial" w:cs="Arial"/>
              </w:rPr>
            </w:pPr>
            <w:r w:rsidRPr="0CE2681B">
              <w:rPr>
                <w:rFonts w:ascii="Arial" w:hAnsi="Arial" w:cs="Arial"/>
              </w:rPr>
              <w:t xml:space="preserve">EL discussed a service for IOW which entails child mental health treatment. TC to look for more information regarding this. </w:t>
            </w:r>
          </w:p>
        </w:tc>
      </w:tr>
      <w:tr w:rsidR="004E31F1" w:rsidRPr="00B50A4C" w14:paraId="0F41D7DF" w14:textId="77777777" w:rsidTr="0F94D082">
        <w:trPr>
          <w:trHeight w:val="45"/>
        </w:trPr>
        <w:tc>
          <w:tcPr>
            <w:tcW w:w="1069" w:type="dxa"/>
          </w:tcPr>
          <w:p w14:paraId="36134166" w14:textId="77777777" w:rsidR="004718AF" w:rsidRPr="00B50A4C" w:rsidRDefault="004718AF" w:rsidP="00B50A4C">
            <w:pPr>
              <w:spacing w:after="0" w:line="276" w:lineRule="auto"/>
              <w:rPr>
                <w:rFonts w:ascii="Arial" w:hAnsi="Arial" w:cs="Arial"/>
              </w:rPr>
            </w:pPr>
          </w:p>
        </w:tc>
        <w:tc>
          <w:tcPr>
            <w:tcW w:w="8221" w:type="dxa"/>
          </w:tcPr>
          <w:p w14:paraId="3A18BB82" w14:textId="77777777" w:rsidR="004718AF" w:rsidRDefault="004718AF" w:rsidP="003331BD">
            <w:pPr>
              <w:spacing w:after="0" w:line="276" w:lineRule="auto"/>
              <w:rPr>
                <w:rFonts w:ascii="Arial" w:hAnsi="Arial" w:cs="Arial"/>
                <w:b/>
              </w:rPr>
            </w:pPr>
            <w:r w:rsidRPr="00B50A4C">
              <w:rPr>
                <w:rFonts w:ascii="Arial" w:hAnsi="Arial" w:cs="Arial"/>
                <w:b/>
              </w:rPr>
              <w:t>Next Meeting</w:t>
            </w:r>
          </w:p>
          <w:p w14:paraId="498F0865" w14:textId="1D668AAF" w:rsidR="003331BD" w:rsidRPr="003331BD" w:rsidRDefault="0CE2681B" w:rsidP="0CE2681B">
            <w:pPr>
              <w:spacing w:after="0" w:line="276" w:lineRule="auto"/>
              <w:rPr>
                <w:rFonts w:ascii="Arial" w:hAnsi="Arial" w:cs="Arial"/>
                <w:b/>
                <w:bCs/>
              </w:rPr>
            </w:pPr>
            <w:r w:rsidRPr="0CE2681B">
              <w:rPr>
                <w:rFonts w:ascii="Arial" w:hAnsi="Arial" w:cs="Arial"/>
                <w:b/>
                <w:bCs/>
              </w:rPr>
              <w:t>30</w:t>
            </w:r>
            <w:r w:rsidRPr="0CE2681B">
              <w:rPr>
                <w:rFonts w:ascii="Arial" w:hAnsi="Arial" w:cs="Arial"/>
                <w:b/>
                <w:bCs/>
                <w:vertAlign w:val="superscript"/>
              </w:rPr>
              <w:t>th</w:t>
            </w:r>
            <w:r w:rsidRPr="0CE2681B">
              <w:rPr>
                <w:rFonts w:ascii="Arial" w:hAnsi="Arial" w:cs="Arial"/>
                <w:b/>
                <w:bCs/>
              </w:rPr>
              <w:t xml:space="preserve"> July 2019</w:t>
            </w:r>
          </w:p>
        </w:tc>
      </w:tr>
    </w:tbl>
    <w:p w14:paraId="34CB19FD" w14:textId="3FEE6E47" w:rsidR="0668FB1D" w:rsidRDefault="0668FB1D" w:rsidP="0668FB1D">
      <w:pPr>
        <w:spacing w:after="0" w:line="276" w:lineRule="auto"/>
        <w:rPr>
          <w:rFonts w:ascii="Arial" w:hAnsi="Arial" w:cs="Arial"/>
        </w:rPr>
      </w:pPr>
    </w:p>
    <w:p w14:paraId="53457C22"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 xml:space="preserve">These minutes are signed as being a true record of the meeting, subject to any necessary amendments being made, which will, if any, is recorded in the following meeting’s minutes. </w:t>
      </w:r>
    </w:p>
    <w:p w14:paraId="2BB7FFFE" w14:textId="77777777" w:rsidR="002C7212" w:rsidRPr="00B50A4C" w:rsidRDefault="002C7212" w:rsidP="00B50A4C">
      <w:pPr>
        <w:autoSpaceDE w:val="0"/>
        <w:autoSpaceDN w:val="0"/>
        <w:adjustRightInd w:val="0"/>
        <w:spacing w:after="0" w:line="276" w:lineRule="auto"/>
        <w:rPr>
          <w:rFonts w:ascii="Arial" w:hAnsi="Arial" w:cs="Arial"/>
        </w:rPr>
      </w:pPr>
    </w:p>
    <w:p w14:paraId="4CE46C5E" w14:textId="77777777" w:rsidR="002C7212" w:rsidRPr="00B50A4C" w:rsidRDefault="002C7212" w:rsidP="00B50A4C">
      <w:pPr>
        <w:autoSpaceDE w:val="0"/>
        <w:autoSpaceDN w:val="0"/>
        <w:adjustRightInd w:val="0"/>
        <w:spacing w:after="0" w:line="276" w:lineRule="auto"/>
        <w:rPr>
          <w:rFonts w:ascii="Arial" w:hAnsi="Arial" w:cs="Arial"/>
        </w:rPr>
      </w:pPr>
    </w:p>
    <w:p w14:paraId="721E3BB8"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Signed</w:t>
      </w:r>
      <w:r w:rsidR="00A87DDB" w:rsidRPr="00B50A4C">
        <w:rPr>
          <w:rFonts w:ascii="Arial" w:hAnsi="Arial" w:cs="Arial"/>
        </w:rPr>
        <w:t xml:space="preserve">: </w:t>
      </w:r>
      <w:r w:rsidR="00F95C75" w:rsidRPr="00B50A4C">
        <w:rPr>
          <w:rFonts w:ascii="Arial" w:hAnsi="Arial" w:cs="Arial"/>
        </w:rPr>
        <w:t>………………………………………………</w:t>
      </w:r>
      <w:r w:rsidR="00A87DDB" w:rsidRPr="00B50A4C">
        <w:rPr>
          <w:rFonts w:ascii="Arial" w:hAnsi="Arial" w:cs="Arial"/>
        </w:rPr>
        <w:t>Position</w:t>
      </w:r>
      <w:r w:rsidRPr="00B50A4C">
        <w:rPr>
          <w:rFonts w:ascii="Arial" w:hAnsi="Arial" w:cs="Arial"/>
        </w:rPr>
        <w:t>:...</w:t>
      </w:r>
      <w:r w:rsidR="00F95C75" w:rsidRPr="00B50A4C">
        <w:rPr>
          <w:rFonts w:ascii="Arial" w:hAnsi="Arial" w:cs="Arial"/>
        </w:rPr>
        <w:t>...</w:t>
      </w:r>
      <w:r w:rsidRPr="00B50A4C">
        <w:rPr>
          <w:rFonts w:ascii="Arial" w:hAnsi="Arial" w:cs="Arial"/>
        </w:rPr>
        <w:t>CHAIR............. Date:............................</w:t>
      </w:r>
    </w:p>
    <w:p w14:paraId="0CE5FF6D" w14:textId="77777777" w:rsidR="002C7212" w:rsidRPr="00B50A4C" w:rsidRDefault="002C7212" w:rsidP="00B50A4C">
      <w:pPr>
        <w:autoSpaceDE w:val="0"/>
        <w:autoSpaceDN w:val="0"/>
        <w:adjustRightInd w:val="0"/>
        <w:spacing w:after="0" w:line="276" w:lineRule="auto"/>
        <w:rPr>
          <w:rFonts w:ascii="Arial" w:hAnsi="Arial" w:cs="Arial"/>
        </w:rPr>
      </w:pPr>
    </w:p>
    <w:p w14:paraId="6E84BC8E" w14:textId="77777777" w:rsidR="002C7212" w:rsidRPr="00B50A4C" w:rsidRDefault="002C7212" w:rsidP="00B50A4C">
      <w:pPr>
        <w:autoSpaceDE w:val="0"/>
        <w:autoSpaceDN w:val="0"/>
        <w:adjustRightInd w:val="0"/>
        <w:spacing w:after="0" w:line="276" w:lineRule="auto"/>
        <w:rPr>
          <w:rFonts w:ascii="Arial" w:hAnsi="Arial" w:cs="Arial"/>
        </w:rPr>
      </w:pPr>
    </w:p>
    <w:p w14:paraId="75428A1F" w14:textId="77777777" w:rsidR="00AC1125" w:rsidRPr="00B50A4C" w:rsidRDefault="09ACD059" w:rsidP="09ACD059">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9ACD059">
        <w:rPr>
          <w:rFonts w:ascii="Arial" w:hAnsi="Arial" w:cs="Arial"/>
        </w:rPr>
        <w:t>Signed: .................................................................Position:......CEO.................Date:............................</w:t>
      </w:r>
    </w:p>
    <w:p w14:paraId="712591A5" w14:textId="492ABB7E" w:rsidR="09ACD059" w:rsidRDefault="09ACD059" w:rsidP="09ACD059">
      <w:pPr>
        <w:spacing w:after="0" w:line="276" w:lineRule="auto"/>
        <w:rPr>
          <w:rFonts w:ascii="Arial" w:hAnsi="Arial" w:cs="Arial"/>
        </w:rPr>
      </w:pPr>
    </w:p>
    <w:p w14:paraId="7A84B3BB" w14:textId="599C67C1" w:rsidR="09ACD059" w:rsidRDefault="09ACD059" w:rsidP="09ACD059">
      <w:pPr>
        <w:spacing w:after="0" w:line="276" w:lineRule="auto"/>
        <w:rPr>
          <w:rFonts w:ascii="Arial" w:hAnsi="Arial" w:cs="Arial"/>
        </w:rPr>
      </w:pPr>
    </w:p>
    <w:p w14:paraId="54CE612D" w14:textId="0B26F277" w:rsidR="09ACD059" w:rsidRDefault="09ACD059" w:rsidP="09ACD059">
      <w:pPr>
        <w:spacing w:after="0" w:line="276" w:lineRule="auto"/>
        <w:rPr>
          <w:rFonts w:ascii="Arial" w:hAnsi="Arial" w:cs="Arial"/>
        </w:rPr>
      </w:pPr>
      <w:r w:rsidRPr="09ACD059">
        <w:rPr>
          <w:rFonts w:ascii="Arial" w:hAnsi="Arial" w:cs="Arial"/>
        </w:rPr>
        <w:t xml:space="preserve">During this meeting, along with these minutes, there was a constant check to ensure no discussions could constitute to breaking competition law. </w:t>
      </w:r>
    </w:p>
    <w:p w14:paraId="2072749F" w14:textId="475F215A" w:rsidR="09ACD059" w:rsidRDefault="09ACD059" w:rsidP="09ACD059">
      <w:pPr>
        <w:spacing w:after="0" w:line="276" w:lineRule="auto"/>
        <w:rPr>
          <w:rFonts w:ascii="Arial" w:hAnsi="Arial" w:cs="Arial"/>
        </w:rPr>
      </w:pPr>
    </w:p>
    <w:p w14:paraId="53D44C5F" w14:textId="0BAA5EBE" w:rsidR="09ACD059" w:rsidRDefault="09ACD059" w:rsidP="09ACD059">
      <w:pPr>
        <w:spacing w:after="0" w:line="276" w:lineRule="auto"/>
        <w:rPr>
          <w:rFonts w:ascii="Arial" w:hAnsi="Arial" w:cs="Arial"/>
        </w:rPr>
      </w:pPr>
    </w:p>
    <w:p w14:paraId="1179690F" w14:textId="35131652" w:rsidR="09ACD059" w:rsidRDefault="09ACD059" w:rsidP="09ACD059">
      <w:pPr>
        <w:spacing w:after="0" w:line="276" w:lineRule="auto"/>
        <w:rPr>
          <w:rFonts w:ascii="Arial" w:hAnsi="Arial" w:cs="Arial"/>
        </w:rPr>
      </w:pPr>
      <w:r w:rsidRPr="09ACD059">
        <w:rPr>
          <w:rFonts w:ascii="Arial" w:hAnsi="Arial" w:cs="Arial"/>
        </w:rPr>
        <w:t>Signed......................................................position.............................................Date</w:t>
      </w:r>
    </w:p>
    <w:sectPr w:rsidR="09ACD059"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665B" w14:textId="77777777" w:rsidR="00F835B7" w:rsidRDefault="00F835B7" w:rsidP="004A7DA3">
      <w:pPr>
        <w:spacing w:after="0" w:line="240" w:lineRule="auto"/>
      </w:pPr>
      <w:r>
        <w:separator/>
      </w:r>
    </w:p>
  </w:endnote>
  <w:endnote w:type="continuationSeparator" w:id="0">
    <w:p w14:paraId="1F5EF648" w14:textId="77777777" w:rsidR="00F835B7" w:rsidRDefault="00F835B7"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0A02" w14:textId="77777777" w:rsidR="00F835B7" w:rsidRDefault="00F835B7" w:rsidP="004A7DA3">
      <w:pPr>
        <w:spacing w:after="0" w:line="240" w:lineRule="auto"/>
      </w:pPr>
      <w:r>
        <w:separator/>
      </w:r>
    </w:p>
  </w:footnote>
  <w:footnote w:type="continuationSeparator" w:id="0">
    <w:p w14:paraId="325C6517" w14:textId="77777777" w:rsidR="00F835B7" w:rsidRDefault="00F835B7" w:rsidP="004A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0E4"/>
    <w:multiLevelType w:val="multilevel"/>
    <w:tmpl w:val="70B0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4F0333"/>
    <w:multiLevelType w:val="multilevel"/>
    <w:tmpl w:val="CE5674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F644D3"/>
    <w:multiLevelType w:val="multilevel"/>
    <w:tmpl w:val="4EE04E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93257BA"/>
    <w:multiLevelType w:val="multilevel"/>
    <w:tmpl w:val="A0BE3F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13A9"/>
    <w:rsid w:val="00015C46"/>
    <w:rsid w:val="00021515"/>
    <w:rsid w:val="00023399"/>
    <w:rsid w:val="000244B4"/>
    <w:rsid w:val="00027B3C"/>
    <w:rsid w:val="000375F7"/>
    <w:rsid w:val="00042172"/>
    <w:rsid w:val="00043524"/>
    <w:rsid w:val="00047810"/>
    <w:rsid w:val="00053637"/>
    <w:rsid w:val="000648D9"/>
    <w:rsid w:val="000768D9"/>
    <w:rsid w:val="00077B4D"/>
    <w:rsid w:val="0008034C"/>
    <w:rsid w:val="00084860"/>
    <w:rsid w:val="000868DD"/>
    <w:rsid w:val="00087268"/>
    <w:rsid w:val="0009356D"/>
    <w:rsid w:val="00093B76"/>
    <w:rsid w:val="0009551A"/>
    <w:rsid w:val="00096DBB"/>
    <w:rsid w:val="000A1D5E"/>
    <w:rsid w:val="000A560E"/>
    <w:rsid w:val="000A7598"/>
    <w:rsid w:val="000B25A6"/>
    <w:rsid w:val="000B329A"/>
    <w:rsid w:val="000B3C84"/>
    <w:rsid w:val="000C6357"/>
    <w:rsid w:val="000C6366"/>
    <w:rsid w:val="000D030B"/>
    <w:rsid w:val="000D398E"/>
    <w:rsid w:val="000E29B1"/>
    <w:rsid w:val="000E2AC6"/>
    <w:rsid w:val="000E2DF9"/>
    <w:rsid w:val="000F387B"/>
    <w:rsid w:val="001029FA"/>
    <w:rsid w:val="00103E83"/>
    <w:rsid w:val="00107C8C"/>
    <w:rsid w:val="001113B9"/>
    <w:rsid w:val="0012026F"/>
    <w:rsid w:val="00120DF8"/>
    <w:rsid w:val="00120E40"/>
    <w:rsid w:val="00121B92"/>
    <w:rsid w:val="00123B44"/>
    <w:rsid w:val="00123C74"/>
    <w:rsid w:val="00123D0E"/>
    <w:rsid w:val="00124186"/>
    <w:rsid w:val="00132C29"/>
    <w:rsid w:val="0014206D"/>
    <w:rsid w:val="00144172"/>
    <w:rsid w:val="00147FE9"/>
    <w:rsid w:val="001605E9"/>
    <w:rsid w:val="00162996"/>
    <w:rsid w:val="001678A8"/>
    <w:rsid w:val="001848BF"/>
    <w:rsid w:val="00186B0E"/>
    <w:rsid w:val="00196875"/>
    <w:rsid w:val="00196DA0"/>
    <w:rsid w:val="00196F8C"/>
    <w:rsid w:val="001B6C14"/>
    <w:rsid w:val="001C1F99"/>
    <w:rsid w:val="001C54F3"/>
    <w:rsid w:val="001C5978"/>
    <w:rsid w:val="001C7FCA"/>
    <w:rsid w:val="001D1658"/>
    <w:rsid w:val="001E293E"/>
    <w:rsid w:val="001E5549"/>
    <w:rsid w:val="001F05D4"/>
    <w:rsid w:val="001F3E7B"/>
    <w:rsid w:val="00201CA0"/>
    <w:rsid w:val="002022A3"/>
    <w:rsid w:val="00204740"/>
    <w:rsid w:val="00204D0F"/>
    <w:rsid w:val="00210749"/>
    <w:rsid w:val="00212D2F"/>
    <w:rsid w:val="00213558"/>
    <w:rsid w:val="00215D77"/>
    <w:rsid w:val="00220D0F"/>
    <w:rsid w:val="002217AF"/>
    <w:rsid w:val="0023477A"/>
    <w:rsid w:val="00235079"/>
    <w:rsid w:val="002359FC"/>
    <w:rsid w:val="00236894"/>
    <w:rsid w:val="00237DDD"/>
    <w:rsid w:val="00243942"/>
    <w:rsid w:val="00245143"/>
    <w:rsid w:val="00246685"/>
    <w:rsid w:val="00254A1D"/>
    <w:rsid w:val="00254E2D"/>
    <w:rsid w:val="002556D8"/>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B1777"/>
    <w:rsid w:val="002C53A1"/>
    <w:rsid w:val="002C7212"/>
    <w:rsid w:val="002D1417"/>
    <w:rsid w:val="002D1777"/>
    <w:rsid w:val="002D346A"/>
    <w:rsid w:val="002D5CB7"/>
    <w:rsid w:val="002D7BEC"/>
    <w:rsid w:val="002E6B2D"/>
    <w:rsid w:val="002F3876"/>
    <w:rsid w:val="002F4073"/>
    <w:rsid w:val="002F6FA0"/>
    <w:rsid w:val="00301450"/>
    <w:rsid w:val="00303FA9"/>
    <w:rsid w:val="00315918"/>
    <w:rsid w:val="0031710F"/>
    <w:rsid w:val="00320D46"/>
    <w:rsid w:val="003217A0"/>
    <w:rsid w:val="003219DA"/>
    <w:rsid w:val="003221CF"/>
    <w:rsid w:val="00332AE5"/>
    <w:rsid w:val="003331BD"/>
    <w:rsid w:val="00342437"/>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B7A41"/>
    <w:rsid w:val="003C2B2D"/>
    <w:rsid w:val="003C5CDF"/>
    <w:rsid w:val="003D0874"/>
    <w:rsid w:val="003D21D3"/>
    <w:rsid w:val="003D4C3C"/>
    <w:rsid w:val="003E5237"/>
    <w:rsid w:val="003F0302"/>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E51"/>
    <w:rsid w:val="004E7F87"/>
    <w:rsid w:val="004F2A13"/>
    <w:rsid w:val="004F3BA7"/>
    <w:rsid w:val="004F42C9"/>
    <w:rsid w:val="004F4494"/>
    <w:rsid w:val="005038F2"/>
    <w:rsid w:val="005109D9"/>
    <w:rsid w:val="00511586"/>
    <w:rsid w:val="00514594"/>
    <w:rsid w:val="00515D6E"/>
    <w:rsid w:val="00517EFF"/>
    <w:rsid w:val="00522115"/>
    <w:rsid w:val="00526F23"/>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B7572"/>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9F2"/>
    <w:rsid w:val="00610A3E"/>
    <w:rsid w:val="006110AE"/>
    <w:rsid w:val="0061614B"/>
    <w:rsid w:val="00634386"/>
    <w:rsid w:val="006353FB"/>
    <w:rsid w:val="00636D39"/>
    <w:rsid w:val="00647A1A"/>
    <w:rsid w:val="006500DE"/>
    <w:rsid w:val="00653044"/>
    <w:rsid w:val="00655B08"/>
    <w:rsid w:val="00655CE4"/>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6F5C03"/>
    <w:rsid w:val="00701503"/>
    <w:rsid w:val="0070199B"/>
    <w:rsid w:val="00703AA5"/>
    <w:rsid w:val="00704543"/>
    <w:rsid w:val="00712A30"/>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872E7"/>
    <w:rsid w:val="00792287"/>
    <w:rsid w:val="00793D63"/>
    <w:rsid w:val="007A3557"/>
    <w:rsid w:val="007A625C"/>
    <w:rsid w:val="007B4921"/>
    <w:rsid w:val="007B6CDF"/>
    <w:rsid w:val="007B76FF"/>
    <w:rsid w:val="007D01BF"/>
    <w:rsid w:val="007D0587"/>
    <w:rsid w:val="007D308A"/>
    <w:rsid w:val="007D65C0"/>
    <w:rsid w:val="007D66DD"/>
    <w:rsid w:val="007E6ADD"/>
    <w:rsid w:val="007E7F9A"/>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32D91"/>
    <w:rsid w:val="00840453"/>
    <w:rsid w:val="0084181C"/>
    <w:rsid w:val="008570DA"/>
    <w:rsid w:val="00862D3F"/>
    <w:rsid w:val="00863355"/>
    <w:rsid w:val="00865C40"/>
    <w:rsid w:val="00866095"/>
    <w:rsid w:val="0087098A"/>
    <w:rsid w:val="00870AF1"/>
    <w:rsid w:val="00870EAC"/>
    <w:rsid w:val="00873743"/>
    <w:rsid w:val="008820CF"/>
    <w:rsid w:val="008833FD"/>
    <w:rsid w:val="00885831"/>
    <w:rsid w:val="0089006B"/>
    <w:rsid w:val="0089277C"/>
    <w:rsid w:val="008A1556"/>
    <w:rsid w:val="008A6924"/>
    <w:rsid w:val="008A6957"/>
    <w:rsid w:val="008B4151"/>
    <w:rsid w:val="008B7E52"/>
    <w:rsid w:val="008C1547"/>
    <w:rsid w:val="008C1AE9"/>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24238"/>
    <w:rsid w:val="00930D75"/>
    <w:rsid w:val="00941494"/>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97C04"/>
    <w:rsid w:val="009A0B46"/>
    <w:rsid w:val="009A2592"/>
    <w:rsid w:val="009A6020"/>
    <w:rsid w:val="009A7F7E"/>
    <w:rsid w:val="009B1868"/>
    <w:rsid w:val="009B293F"/>
    <w:rsid w:val="009B5178"/>
    <w:rsid w:val="009C118B"/>
    <w:rsid w:val="009C6D84"/>
    <w:rsid w:val="009D11E0"/>
    <w:rsid w:val="009D2216"/>
    <w:rsid w:val="009D30C1"/>
    <w:rsid w:val="009F1359"/>
    <w:rsid w:val="009F4657"/>
    <w:rsid w:val="00A128E1"/>
    <w:rsid w:val="00A140A1"/>
    <w:rsid w:val="00A16E57"/>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CA9"/>
    <w:rsid w:val="00A85D6F"/>
    <w:rsid w:val="00A87DDB"/>
    <w:rsid w:val="00A90931"/>
    <w:rsid w:val="00AA4171"/>
    <w:rsid w:val="00AA43A8"/>
    <w:rsid w:val="00AA4EFD"/>
    <w:rsid w:val="00AA71D7"/>
    <w:rsid w:val="00AB0CA9"/>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0A4C"/>
    <w:rsid w:val="00B537DA"/>
    <w:rsid w:val="00B6005D"/>
    <w:rsid w:val="00B603C0"/>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A8"/>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06"/>
    <w:rsid w:val="00C44FA5"/>
    <w:rsid w:val="00C52623"/>
    <w:rsid w:val="00C53905"/>
    <w:rsid w:val="00C5424D"/>
    <w:rsid w:val="00C576E6"/>
    <w:rsid w:val="00C700D8"/>
    <w:rsid w:val="00C708EB"/>
    <w:rsid w:val="00C70FA0"/>
    <w:rsid w:val="00C711DC"/>
    <w:rsid w:val="00C71C49"/>
    <w:rsid w:val="00C73A07"/>
    <w:rsid w:val="00C747F9"/>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02FA"/>
    <w:rsid w:val="00CE65DD"/>
    <w:rsid w:val="00CE69A8"/>
    <w:rsid w:val="00CF1BBB"/>
    <w:rsid w:val="00CF35B7"/>
    <w:rsid w:val="00CF44A2"/>
    <w:rsid w:val="00CF5CCF"/>
    <w:rsid w:val="00D00629"/>
    <w:rsid w:val="00D033B7"/>
    <w:rsid w:val="00D03C39"/>
    <w:rsid w:val="00D057CA"/>
    <w:rsid w:val="00D10DBF"/>
    <w:rsid w:val="00D117AC"/>
    <w:rsid w:val="00D11945"/>
    <w:rsid w:val="00D128E6"/>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305"/>
    <w:rsid w:val="00DE158C"/>
    <w:rsid w:val="00DE243A"/>
    <w:rsid w:val="00DE3BDB"/>
    <w:rsid w:val="00DE48F4"/>
    <w:rsid w:val="00DE7F1C"/>
    <w:rsid w:val="00DF2088"/>
    <w:rsid w:val="00DF2FC6"/>
    <w:rsid w:val="00DF3E28"/>
    <w:rsid w:val="00DF5D92"/>
    <w:rsid w:val="00E028E7"/>
    <w:rsid w:val="00E0320C"/>
    <w:rsid w:val="00E0413E"/>
    <w:rsid w:val="00E04D99"/>
    <w:rsid w:val="00E076FE"/>
    <w:rsid w:val="00E116A1"/>
    <w:rsid w:val="00E12401"/>
    <w:rsid w:val="00E22D46"/>
    <w:rsid w:val="00E24A27"/>
    <w:rsid w:val="00E24E6A"/>
    <w:rsid w:val="00E342AE"/>
    <w:rsid w:val="00E47F2B"/>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040C"/>
    <w:rsid w:val="00EB34C0"/>
    <w:rsid w:val="00EB35BA"/>
    <w:rsid w:val="00EB3BE1"/>
    <w:rsid w:val="00EC1F82"/>
    <w:rsid w:val="00EC2C04"/>
    <w:rsid w:val="00EC3E83"/>
    <w:rsid w:val="00EC4B60"/>
    <w:rsid w:val="00EC6318"/>
    <w:rsid w:val="00ED109C"/>
    <w:rsid w:val="00EE0751"/>
    <w:rsid w:val="00EE4B8C"/>
    <w:rsid w:val="00EE5550"/>
    <w:rsid w:val="00EF0CAA"/>
    <w:rsid w:val="00EF594F"/>
    <w:rsid w:val="00F05D0D"/>
    <w:rsid w:val="00F14641"/>
    <w:rsid w:val="00F159AB"/>
    <w:rsid w:val="00F223DA"/>
    <w:rsid w:val="00F23A59"/>
    <w:rsid w:val="00F3001B"/>
    <w:rsid w:val="00F3263E"/>
    <w:rsid w:val="00F35F29"/>
    <w:rsid w:val="00F376B4"/>
    <w:rsid w:val="00F51544"/>
    <w:rsid w:val="00F55922"/>
    <w:rsid w:val="00F616FC"/>
    <w:rsid w:val="00F6392B"/>
    <w:rsid w:val="00F639DD"/>
    <w:rsid w:val="00F6651C"/>
    <w:rsid w:val="00F7134C"/>
    <w:rsid w:val="00F75509"/>
    <w:rsid w:val="00F77FCD"/>
    <w:rsid w:val="00F835B7"/>
    <w:rsid w:val="00F85855"/>
    <w:rsid w:val="00F87237"/>
    <w:rsid w:val="00F87F4C"/>
    <w:rsid w:val="00F90EE4"/>
    <w:rsid w:val="00F943EC"/>
    <w:rsid w:val="00F95C75"/>
    <w:rsid w:val="00F9765F"/>
    <w:rsid w:val="00FA21E3"/>
    <w:rsid w:val="00FB36DF"/>
    <w:rsid w:val="00FB4828"/>
    <w:rsid w:val="00FC06B3"/>
    <w:rsid w:val="00FC2405"/>
    <w:rsid w:val="00FD197F"/>
    <w:rsid w:val="00FD2FAA"/>
    <w:rsid w:val="00FD6767"/>
    <w:rsid w:val="00FD77FE"/>
    <w:rsid w:val="00FD7E9F"/>
    <w:rsid w:val="00FE2FFD"/>
    <w:rsid w:val="00FE6D0C"/>
    <w:rsid w:val="00FF2133"/>
    <w:rsid w:val="00FF29AF"/>
    <w:rsid w:val="00FF3FA6"/>
    <w:rsid w:val="00FF6515"/>
    <w:rsid w:val="00FF67D1"/>
    <w:rsid w:val="0668FB1D"/>
    <w:rsid w:val="067EC8EF"/>
    <w:rsid w:val="09ACD059"/>
    <w:rsid w:val="0CE2681B"/>
    <w:rsid w:val="0F94D082"/>
    <w:rsid w:val="18F68563"/>
    <w:rsid w:val="2D24ED68"/>
    <w:rsid w:val="51B967C2"/>
    <w:rsid w:val="698F2058"/>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 w:type="character" w:customStyle="1" w:styleId="unsupportedobjecttext">
    <w:name w:val="unsupportedobjecttext"/>
    <w:basedOn w:val="DefaultParagraphFont"/>
    <w:rsid w:val="003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694B-E1DE-40D6-8C15-0B95769D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Tania Cork</cp:lastModifiedBy>
  <cp:revision>2</cp:revision>
  <cp:lastPrinted>2019-01-22T13:12:00Z</cp:lastPrinted>
  <dcterms:created xsi:type="dcterms:W3CDTF">2019-12-17T14:33:00Z</dcterms:created>
  <dcterms:modified xsi:type="dcterms:W3CDTF">2019-12-17T14:33:00Z</dcterms:modified>
</cp:coreProperties>
</file>