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EE833" w14:textId="77777777" w:rsidR="004648DA" w:rsidRPr="00037368" w:rsidRDefault="272CD8D3" w:rsidP="16C1AB43">
      <w:pPr>
        <w:spacing w:after="0" w:line="240" w:lineRule="auto"/>
        <w:jc w:val="center"/>
        <w:rPr>
          <w:rFonts w:ascii="Arial" w:eastAsia="Arial" w:hAnsi="Arial" w:cs="Arial"/>
          <w:b/>
          <w:bCs/>
          <w:u w:val="single"/>
        </w:rPr>
      </w:pPr>
      <w:bookmarkStart w:id="0" w:name="_GoBack"/>
      <w:bookmarkEnd w:id="0"/>
      <w:r w:rsidRPr="272CD8D3">
        <w:rPr>
          <w:rFonts w:ascii="Arial" w:hAnsi="Arial" w:cs="Arial"/>
          <w:b/>
          <w:bCs/>
          <w:u w:val="single"/>
        </w:rPr>
        <w:t>North Staffs &amp; Stoke Pharmacy Committee</w:t>
      </w:r>
    </w:p>
    <w:p w14:paraId="240264EB" w14:textId="6F80CC32" w:rsidR="272CD8D3" w:rsidRDefault="33E6C02E" w:rsidP="33E6C02E">
      <w:pPr>
        <w:spacing w:line="240" w:lineRule="auto"/>
        <w:jc w:val="center"/>
        <w:rPr>
          <w:rFonts w:ascii="Arial" w:eastAsia="Arial" w:hAnsi="Arial" w:cs="Arial"/>
        </w:rPr>
      </w:pPr>
      <w:r w:rsidRPr="33E6C02E">
        <w:rPr>
          <w:rFonts w:ascii="Arial" w:eastAsia="Arial" w:hAnsi="Arial" w:cs="Arial"/>
        </w:rPr>
        <w:t>July 30</w:t>
      </w:r>
      <w:r w:rsidRPr="33E6C02E">
        <w:rPr>
          <w:rFonts w:ascii="Arial" w:eastAsia="Arial" w:hAnsi="Arial" w:cs="Arial"/>
          <w:vertAlign w:val="superscript"/>
        </w:rPr>
        <w:t>th</w:t>
      </w:r>
      <w:r w:rsidRPr="33E6C02E">
        <w:rPr>
          <w:rFonts w:ascii="Arial" w:eastAsia="Arial" w:hAnsi="Arial" w:cs="Arial"/>
        </w:rPr>
        <w:t xml:space="preserve"> 2019</w:t>
      </w:r>
    </w:p>
    <w:p w14:paraId="4B997289" w14:textId="0310A9C1" w:rsidR="18A6B474" w:rsidRDefault="18A6B474" w:rsidP="18A6B474">
      <w:pPr>
        <w:spacing w:line="240" w:lineRule="auto"/>
        <w:jc w:val="center"/>
        <w:rPr>
          <w:rFonts w:ascii="Arial" w:eastAsia="Arial" w:hAnsi="Arial" w:cs="Arial"/>
        </w:rPr>
      </w:pPr>
      <w:r w:rsidRPr="18A6B474">
        <w:rPr>
          <w:rFonts w:ascii="Arial" w:eastAsia="Arial" w:hAnsi="Arial" w:cs="Arial"/>
          <w:color w:val="FF0000"/>
        </w:rPr>
        <w:t xml:space="preserve">Thea Pharmaceuticals Offices, </w:t>
      </w:r>
    </w:p>
    <w:p w14:paraId="2FBF3284" w14:textId="3C7E2D44" w:rsidR="272CD8D3" w:rsidRDefault="272CD8D3" w:rsidP="272CD8D3">
      <w:pPr>
        <w:spacing w:line="240" w:lineRule="auto"/>
        <w:jc w:val="center"/>
        <w:rPr>
          <w:rFonts w:ascii="Arial" w:eastAsia="Arial" w:hAnsi="Arial" w:cs="Arial"/>
        </w:rPr>
      </w:pPr>
      <w:r w:rsidRPr="272CD8D3">
        <w:rPr>
          <w:rFonts w:ascii="Arial" w:eastAsia="Arial" w:hAnsi="Arial" w:cs="Arial"/>
          <w:color w:val="FF0000"/>
        </w:rPr>
        <w:t>IC5, Keele university</w:t>
      </w:r>
    </w:p>
    <w:p w14:paraId="4A9F48DC" w14:textId="77777777" w:rsidR="00D54FD3" w:rsidRPr="00037368" w:rsidRDefault="16C1AB43" w:rsidP="16C1AB43">
      <w:pPr>
        <w:spacing w:after="0" w:line="240" w:lineRule="auto"/>
        <w:jc w:val="center"/>
        <w:rPr>
          <w:rFonts w:ascii="Arial" w:eastAsia="Arial" w:hAnsi="Arial" w:cs="Arial"/>
          <w:b/>
          <w:bCs/>
        </w:rPr>
      </w:pPr>
      <w:r w:rsidRPr="00037368">
        <w:rPr>
          <w:rFonts w:ascii="Arial" w:hAnsi="Arial" w:cs="Arial"/>
          <w:b/>
          <w:bCs/>
        </w:rPr>
        <w:t>LPC work 10am to 12noon - LPC Business meeting 12:15 – 16:30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5411"/>
        <w:gridCol w:w="936"/>
        <w:gridCol w:w="1366"/>
        <w:gridCol w:w="1548"/>
      </w:tblGrid>
      <w:tr w:rsidR="00181A53" w:rsidRPr="00037368" w14:paraId="6959C215" w14:textId="77777777" w:rsidTr="324E8E36">
        <w:trPr>
          <w:trHeight w:val="454"/>
        </w:trPr>
        <w:tc>
          <w:tcPr>
            <w:tcW w:w="1195" w:type="dxa"/>
            <w:shd w:val="clear" w:color="auto" w:fill="C5E0B3" w:themeFill="accent6" w:themeFillTint="66"/>
          </w:tcPr>
          <w:p w14:paraId="672A6659" w14:textId="77777777" w:rsidR="00D54FD3" w:rsidRPr="00037368" w:rsidRDefault="00D54FD3" w:rsidP="00A759B2">
            <w:pPr>
              <w:rPr>
                <w:rFonts w:ascii="Arial" w:hAnsi="Arial" w:cs="Arial"/>
              </w:rPr>
            </w:pPr>
          </w:p>
        </w:tc>
        <w:tc>
          <w:tcPr>
            <w:tcW w:w="5411" w:type="dxa"/>
            <w:shd w:val="clear" w:color="auto" w:fill="C5E0B3" w:themeFill="accent6" w:themeFillTint="66"/>
          </w:tcPr>
          <w:p w14:paraId="14EF932B" w14:textId="52BA0879" w:rsidR="00E91B39" w:rsidRPr="00037368" w:rsidRDefault="16C1AB43" w:rsidP="00672781">
            <w:pPr>
              <w:rPr>
                <w:rFonts w:ascii="Arial" w:hAnsi="Arial" w:cs="Arial"/>
                <w:b/>
                <w:bCs/>
                <w:i/>
                <w:u w:val="single"/>
              </w:rPr>
            </w:pPr>
            <w:r w:rsidRPr="00037368">
              <w:rPr>
                <w:rFonts w:ascii="Arial" w:hAnsi="Arial" w:cs="Arial"/>
                <w:b/>
                <w:bCs/>
                <w:i/>
                <w:u w:val="single"/>
              </w:rPr>
              <w:t>Morning agenda</w:t>
            </w:r>
          </w:p>
          <w:p w14:paraId="45E3FC5F" w14:textId="5018B639" w:rsidR="00EE1DC8" w:rsidRPr="00037368" w:rsidRDefault="18A6B474" w:rsidP="00672781">
            <w:pPr>
              <w:rPr>
                <w:rFonts w:ascii="Arial" w:hAnsi="Arial" w:cs="Arial"/>
                <w:b/>
                <w:bCs/>
              </w:rPr>
            </w:pPr>
            <w:r w:rsidRPr="18A6B474">
              <w:rPr>
                <w:rFonts w:ascii="Arial" w:hAnsi="Arial" w:cs="Arial"/>
                <w:b/>
                <w:bCs/>
              </w:rPr>
              <w:t>Coffee</w:t>
            </w:r>
          </w:p>
          <w:p w14:paraId="3B53DFBC" w14:textId="5F07D957" w:rsidR="00C718DF" w:rsidRDefault="5843E54E" w:rsidP="5843E54E">
            <w:pPr>
              <w:rPr>
                <w:rFonts w:ascii="Arial" w:eastAsia="Arial" w:hAnsi="Arial" w:cs="Arial"/>
              </w:rPr>
            </w:pPr>
            <w:r w:rsidRPr="5843E54E">
              <w:rPr>
                <w:rFonts w:ascii="Arial" w:eastAsia="Arial" w:hAnsi="Arial" w:cs="Arial"/>
              </w:rPr>
              <w:t>Re-cap Questions for Simon Dukes</w:t>
            </w:r>
          </w:p>
          <w:p w14:paraId="0A37501D" w14:textId="0C015E5D" w:rsidR="00423C4B" w:rsidRPr="00037368" w:rsidRDefault="33E6C02E" w:rsidP="33E6C02E">
            <w:pPr>
              <w:rPr>
                <w:rFonts w:ascii="Arial" w:eastAsia="Arial" w:hAnsi="Arial" w:cs="Arial"/>
              </w:rPr>
            </w:pPr>
            <w:r w:rsidRPr="33E6C02E">
              <w:rPr>
                <w:rFonts w:ascii="Arial" w:eastAsia="Arial" w:hAnsi="Arial" w:cs="Arial"/>
              </w:rPr>
              <w:t>Questions for 360 review</w:t>
            </w:r>
          </w:p>
        </w:tc>
        <w:tc>
          <w:tcPr>
            <w:tcW w:w="936" w:type="dxa"/>
            <w:shd w:val="clear" w:color="auto" w:fill="C5E0B3" w:themeFill="accent6" w:themeFillTint="66"/>
          </w:tcPr>
          <w:p w14:paraId="5DAB6C7B" w14:textId="77777777" w:rsidR="00D54FD3" w:rsidRPr="00037368" w:rsidRDefault="00D54FD3" w:rsidP="009A6B59">
            <w:pPr>
              <w:rPr>
                <w:rFonts w:ascii="Arial" w:hAnsi="Arial" w:cs="Arial"/>
              </w:rPr>
            </w:pPr>
          </w:p>
          <w:p w14:paraId="497543DC" w14:textId="77777777" w:rsidR="00D54FD3" w:rsidRPr="00037368" w:rsidRDefault="00EE1DC8" w:rsidP="00EE1DC8">
            <w:pPr>
              <w:rPr>
                <w:rFonts w:ascii="Arial" w:hAnsi="Arial" w:cs="Arial"/>
              </w:rPr>
            </w:pPr>
            <w:r w:rsidRPr="00037368">
              <w:rPr>
                <w:rFonts w:ascii="Arial" w:hAnsi="Arial" w:cs="Arial"/>
              </w:rPr>
              <w:t>9.30</w:t>
            </w:r>
          </w:p>
          <w:p w14:paraId="02EB378F" w14:textId="6CF629FD" w:rsidR="00EE1DC8" w:rsidRPr="00037368" w:rsidRDefault="00EE1DC8" w:rsidP="00EE1DC8">
            <w:pPr>
              <w:rPr>
                <w:rFonts w:ascii="Arial" w:hAnsi="Arial" w:cs="Arial"/>
              </w:rPr>
            </w:pPr>
            <w:r w:rsidRPr="00037368">
              <w:rPr>
                <w:rFonts w:ascii="Arial" w:hAnsi="Arial" w:cs="Arial"/>
              </w:rPr>
              <w:t>10am</w:t>
            </w:r>
          </w:p>
        </w:tc>
        <w:tc>
          <w:tcPr>
            <w:tcW w:w="1366" w:type="dxa"/>
            <w:shd w:val="clear" w:color="auto" w:fill="C5E0B3" w:themeFill="accent6" w:themeFillTint="66"/>
          </w:tcPr>
          <w:p w14:paraId="6A05A809" w14:textId="77777777" w:rsidR="00D54FD3" w:rsidRPr="00037368" w:rsidRDefault="00D54FD3" w:rsidP="009A6B59">
            <w:pPr>
              <w:spacing w:after="0" w:line="240" w:lineRule="auto"/>
              <w:rPr>
                <w:rFonts w:ascii="Arial" w:hAnsi="Arial" w:cs="Arial"/>
              </w:rPr>
            </w:pPr>
          </w:p>
          <w:p w14:paraId="5A39BBE3" w14:textId="77777777" w:rsidR="00D54FD3" w:rsidRPr="00037368" w:rsidRDefault="00D54FD3" w:rsidP="009A6B59">
            <w:pPr>
              <w:spacing w:after="0" w:line="240" w:lineRule="auto"/>
              <w:rPr>
                <w:rFonts w:ascii="Arial" w:hAnsi="Arial" w:cs="Arial"/>
              </w:rPr>
            </w:pPr>
          </w:p>
          <w:p w14:paraId="0F94D300" w14:textId="77777777" w:rsidR="00D54FD3" w:rsidRPr="00037368" w:rsidRDefault="16C1AB43" w:rsidP="009A6B59">
            <w:pPr>
              <w:spacing w:after="0" w:line="240" w:lineRule="auto"/>
              <w:rPr>
                <w:rFonts w:ascii="Arial" w:hAnsi="Arial" w:cs="Arial"/>
              </w:rPr>
            </w:pPr>
            <w:r w:rsidRPr="00037368">
              <w:rPr>
                <w:rFonts w:ascii="Arial" w:hAnsi="Arial" w:cs="Arial"/>
              </w:rPr>
              <w:t>Please arrive prompt</w:t>
            </w:r>
          </w:p>
          <w:p w14:paraId="41C8F396" w14:textId="77777777" w:rsidR="00D54FD3" w:rsidRPr="00037368" w:rsidRDefault="00D54FD3" w:rsidP="009A6B59">
            <w:pPr>
              <w:spacing w:after="0" w:line="240" w:lineRule="auto"/>
              <w:rPr>
                <w:rFonts w:ascii="Arial" w:hAnsi="Arial" w:cs="Arial"/>
              </w:rPr>
            </w:pPr>
          </w:p>
          <w:p w14:paraId="72A3D3EC" w14:textId="77777777" w:rsidR="00D54FD3" w:rsidRPr="00037368" w:rsidRDefault="00D54FD3" w:rsidP="009A6B59">
            <w:pPr>
              <w:spacing w:after="0" w:line="240" w:lineRule="auto"/>
              <w:rPr>
                <w:rFonts w:ascii="Arial" w:hAnsi="Arial" w:cs="Arial"/>
              </w:rPr>
            </w:pPr>
          </w:p>
        </w:tc>
        <w:tc>
          <w:tcPr>
            <w:tcW w:w="1548" w:type="dxa"/>
            <w:shd w:val="clear" w:color="auto" w:fill="C5E0B3" w:themeFill="accent6" w:themeFillTint="66"/>
          </w:tcPr>
          <w:p w14:paraId="0D0B940D" w14:textId="77777777" w:rsidR="00D54FD3" w:rsidRPr="00037368" w:rsidRDefault="00D54FD3" w:rsidP="009A6B59">
            <w:pPr>
              <w:rPr>
                <w:rFonts w:ascii="Arial" w:hAnsi="Arial" w:cs="Arial"/>
              </w:rPr>
            </w:pPr>
          </w:p>
        </w:tc>
      </w:tr>
      <w:tr w:rsidR="00CC3940" w:rsidRPr="00037368" w14:paraId="1D8B25E7" w14:textId="77777777" w:rsidTr="324E8E36">
        <w:trPr>
          <w:trHeight w:val="454"/>
        </w:trPr>
        <w:tc>
          <w:tcPr>
            <w:tcW w:w="1195" w:type="dxa"/>
            <w:shd w:val="clear" w:color="auto" w:fill="92D050"/>
          </w:tcPr>
          <w:p w14:paraId="27311FAB" w14:textId="77777777" w:rsidR="00CC3940" w:rsidRPr="00037368" w:rsidRDefault="00CC3940" w:rsidP="00400909">
            <w:pPr>
              <w:rPr>
                <w:rFonts w:ascii="Arial" w:hAnsi="Arial" w:cs="Arial"/>
                <w:b/>
                <w:bCs/>
              </w:rPr>
            </w:pPr>
            <w:r w:rsidRPr="00037368">
              <w:rPr>
                <w:rFonts w:ascii="Arial" w:hAnsi="Arial" w:cs="Arial"/>
                <w:b/>
                <w:bCs/>
              </w:rPr>
              <w:t>Business Agenda item</w:t>
            </w:r>
          </w:p>
        </w:tc>
        <w:tc>
          <w:tcPr>
            <w:tcW w:w="5411" w:type="dxa"/>
            <w:shd w:val="clear" w:color="auto" w:fill="92D050"/>
          </w:tcPr>
          <w:p w14:paraId="2298A296" w14:textId="77777777" w:rsidR="00CC3940" w:rsidRPr="00037368" w:rsidRDefault="00CC3940" w:rsidP="00400909">
            <w:pPr>
              <w:rPr>
                <w:rFonts w:ascii="Arial" w:hAnsi="Arial" w:cs="Arial"/>
              </w:rPr>
            </w:pPr>
            <w:r w:rsidRPr="00037368">
              <w:rPr>
                <w:rFonts w:ascii="Arial" w:hAnsi="Arial" w:cs="Arial"/>
              </w:rPr>
              <w:t>Item description</w:t>
            </w:r>
          </w:p>
        </w:tc>
        <w:tc>
          <w:tcPr>
            <w:tcW w:w="936" w:type="dxa"/>
            <w:shd w:val="clear" w:color="auto" w:fill="92D050"/>
          </w:tcPr>
          <w:p w14:paraId="54A22890" w14:textId="77777777" w:rsidR="00CC3940" w:rsidRPr="00037368" w:rsidRDefault="00CC3940" w:rsidP="00400909">
            <w:pPr>
              <w:rPr>
                <w:rFonts w:ascii="Arial" w:hAnsi="Arial" w:cs="Arial"/>
              </w:rPr>
            </w:pPr>
            <w:r w:rsidRPr="00037368">
              <w:rPr>
                <w:rFonts w:ascii="Arial" w:hAnsi="Arial" w:cs="Arial"/>
              </w:rPr>
              <w:t>ENC/</w:t>
            </w:r>
          </w:p>
          <w:p w14:paraId="6BFAEE82" w14:textId="77777777" w:rsidR="00CC3940" w:rsidRPr="00037368" w:rsidRDefault="00CC3940" w:rsidP="00400909">
            <w:pPr>
              <w:rPr>
                <w:rFonts w:ascii="Arial" w:hAnsi="Arial" w:cs="Arial"/>
              </w:rPr>
            </w:pPr>
            <w:r w:rsidRPr="00037368">
              <w:rPr>
                <w:rFonts w:ascii="Arial" w:hAnsi="Arial" w:cs="Arial"/>
              </w:rPr>
              <w:t>verbal</w:t>
            </w:r>
          </w:p>
        </w:tc>
        <w:tc>
          <w:tcPr>
            <w:tcW w:w="1366" w:type="dxa"/>
            <w:shd w:val="clear" w:color="auto" w:fill="92D050"/>
          </w:tcPr>
          <w:p w14:paraId="149CD509" w14:textId="77777777" w:rsidR="00CC3940" w:rsidRPr="00037368" w:rsidRDefault="00CC3940" w:rsidP="00400909">
            <w:pPr>
              <w:spacing w:after="0" w:line="240" w:lineRule="auto"/>
              <w:rPr>
                <w:rFonts w:ascii="Arial" w:hAnsi="Arial" w:cs="Arial"/>
              </w:rPr>
            </w:pPr>
            <w:r w:rsidRPr="00037368">
              <w:rPr>
                <w:rFonts w:ascii="Arial" w:hAnsi="Arial" w:cs="Arial"/>
              </w:rPr>
              <w:t>Decision/ information/</w:t>
            </w:r>
          </w:p>
          <w:p w14:paraId="5FA56BA5" w14:textId="77777777" w:rsidR="00CC3940" w:rsidRPr="00037368" w:rsidRDefault="00CC3940" w:rsidP="00400909">
            <w:pPr>
              <w:spacing w:after="0" w:line="240" w:lineRule="auto"/>
              <w:rPr>
                <w:rFonts w:ascii="Arial" w:hAnsi="Arial" w:cs="Arial"/>
              </w:rPr>
            </w:pPr>
            <w:r w:rsidRPr="00037368">
              <w:rPr>
                <w:rFonts w:ascii="Arial" w:hAnsi="Arial" w:cs="Arial"/>
              </w:rPr>
              <w:t>To note/ approval</w:t>
            </w:r>
          </w:p>
        </w:tc>
        <w:tc>
          <w:tcPr>
            <w:tcW w:w="1548" w:type="dxa"/>
            <w:shd w:val="clear" w:color="auto" w:fill="92D050"/>
          </w:tcPr>
          <w:p w14:paraId="681F8DAD" w14:textId="77777777" w:rsidR="00CC3940" w:rsidRPr="00037368" w:rsidRDefault="00CC3940" w:rsidP="00400909">
            <w:pPr>
              <w:rPr>
                <w:rFonts w:ascii="Arial" w:hAnsi="Arial" w:cs="Arial"/>
              </w:rPr>
            </w:pPr>
            <w:r w:rsidRPr="00037368">
              <w:rPr>
                <w:rFonts w:ascii="Arial" w:hAnsi="Arial" w:cs="Arial"/>
              </w:rPr>
              <w:t>Item Presenter</w:t>
            </w:r>
          </w:p>
        </w:tc>
      </w:tr>
      <w:tr w:rsidR="00CC3940" w:rsidRPr="00037368" w14:paraId="74E186D9" w14:textId="77777777" w:rsidTr="324E8E36">
        <w:tc>
          <w:tcPr>
            <w:tcW w:w="1195" w:type="dxa"/>
          </w:tcPr>
          <w:p w14:paraId="28EAAADD" w14:textId="77777777" w:rsidR="00CC3940" w:rsidRPr="00037368" w:rsidRDefault="00CC3940" w:rsidP="00400909">
            <w:pPr>
              <w:numPr>
                <w:ilvl w:val="0"/>
                <w:numId w:val="7"/>
              </w:numPr>
              <w:rPr>
                <w:rFonts w:ascii="Arial" w:hAnsi="Arial" w:cs="Arial"/>
              </w:rPr>
            </w:pPr>
          </w:p>
        </w:tc>
        <w:tc>
          <w:tcPr>
            <w:tcW w:w="5411" w:type="dxa"/>
            <w:shd w:val="clear" w:color="auto" w:fill="auto"/>
          </w:tcPr>
          <w:p w14:paraId="4DA9B6AD" w14:textId="727343FE" w:rsidR="00CC3940" w:rsidRPr="00037368" w:rsidRDefault="33E6C02E" w:rsidP="33E6C02E">
            <w:pPr>
              <w:rPr>
                <w:rFonts w:ascii="Arial" w:hAnsi="Arial" w:cs="Arial"/>
              </w:rPr>
            </w:pPr>
            <w:r w:rsidRPr="33E6C02E">
              <w:rPr>
                <w:rFonts w:ascii="Arial" w:hAnsi="Arial" w:cs="Arial"/>
              </w:rPr>
              <w:t>Welcome, Introductions (if appropriate) Apologies</w:t>
            </w:r>
          </w:p>
        </w:tc>
        <w:tc>
          <w:tcPr>
            <w:tcW w:w="936" w:type="dxa"/>
            <w:shd w:val="clear" w:color="auto" w:fill="auto"/>
          </w:tcPr>
          <w:p w14:paraId="02D1F540" w14:textId="77777777" w:rsidR="00CC3940" w:rsidRPr="00037368" w:rsidRDefault="00CC3940" w:rsidP="00400909">
            <w:pPr>
              <w:rPr>
                <w:rFonts w:ascii="Arial" w:eastAsia="Arial" w:hAnsi="Arial" w:cs="Arial"/>
              </w:rPr>
            </w:pPr>
            <w:r w:rsidRPr="00037368">
              <w:rPr>
                <w:rFonts w:ascii="Arial" w:hAnsi="Arial" w:cs="Arial"/>
              </w:rPr>
              <w:t>verbal</w:t>
            </w:r>
          </w:p>
        </w:tc>
        <w:tc>
          <w:tcPr>
            <w:tcW w:w="1366" w:type="dxa"/>
            <w:shd w:val="clear" w:color="auto" w:fill="auto"/>
          </w:tcPr>
          <w:p w14:paraId="4BBA4907" w14:textId="77777777" w:rsidR="00CC3940" w:rsidRPr="00037368" w:rsidRDefault="00CC3940" w:rsidP="00400909">
            <w:pPr>
              <w:rPr>
                <w:rFonts w:ascii="Arial" w:eastAsia="Arial" w:hAnsi="Arial" w:cs="Arial"/>
              </w:rPr>
            </w:pPr>
            <w:r w:rsidRPr="00037368">
              <w:rPr>
                <w:rFonts w:ascii="Arial" w:hAnsi="Arial" w:cs="Arial"/>
              </w:rPr>
              <w:t>To note</w:t>
            </w:r>
          </w:p>
        </w:tc>
        <w:tc>
          <w:tcPr>
            <w:tcW w:w="1548" w:type="dxa"/>
            <w:shd w:val="clear" w:color="auto" w:fill="auto"/>
          </w:tcPr>
          <w:p w14:paraId="449074E6" w14:textId="77777777" w:rsidR="00CC3940" w:rsidRPr="00037368" w:rsidRDefault="00CC3940" w:rsidP="00400909">
            <w:pPr>
              <w:rPr>
                <w:rFonts w:ascii="Arial" w:eastAsia="Arial" w:hAnsi="Arial" w:cs="Arial"/>
              </w:rPr>
            </w:pPr>
            <w:r w:rsidRPr="00037368">
              <w:rPr>
                <w:rFonts w:ascii="Arial" w:eastAsia="Arial" w:hAnsi="Arial" w:cs="Arial"/>
              </w:rPr>
              <w:t>Chair</w:t>
            </w:r>
          </w:p>
        </w:tc>
      </w:tr>
      <w:tr w:rsidR="00CC3940" w:rsidRPr="00037368" w14:paraId="27C31E40" w14:textId="77777777" w:rsidTr="324E8E36">
        <w:tc>
          <w:tcPr>
            <w:tcW w:w="1195" w:type="dxa"/>
          </w:tcPr>
          <w:p w14:paraId="0AFF373C" w14:textId="77777777" w:rsidR="00CC3940" w:rsidRPr="00037368" w:rsidRDefault="00CC3940" w:rsidP="00400909">
            <w:pPr>
              <w:numPr>
                <w:ilvl w:val="0"/>
                <w:numId w:val="7"/>
              </w:numPr>
              <w:rPr>
                <w:rFonts w:ascii="Arial" w:hAnsi="Arial" w:cs="Arial"/>
              </w:rPr>
            </w:pPr>
          </w:p>
        </w:tc>
        <w:tc>
          <w:tcPr>
            <w:tcW w:w="5411" w:type="dxa"/>
            <w:shd w:val="clear" w:color="auto" w:fill="auto"/>
          </w:tcPr>
          <w:p w14:paraId="7BF6AAC5" w14:textId="77777777" w:rsidR="00CC3940" w:rsidRPr="00037368" w:rsidRDefault="00CC3940" w:rsidP="00400909">
            <w:pPr>
              <w:rPr>
                <w:rFonts w:ascii="Arial" w:eastAsia="Arial" w:hAnsi="Arial" w:cs="Arial"/>
              </w:rPr>
            </w:pPr>
            <w:r w:rsidRPr="00037368">
              <w:rPr>
                <w:rFonts w:ascii="Arial" w:hAnsi="Arial" w:cs="Arial"/>
              </w:rPr>
              <w:t>Governance / Declarations of Conflicts of Interest – new for 2018-19</w:t>
            </w:r>
          </w:p>
        </w:tc>
        <w:tc>
          <w:tcPr>
            <w:tcW w:w="936" w:type="dxa"/>
            <w:shd w:val="clear" w:color="auto" w:fill="auto"/>
          </w:tcPr>
          <w:p w14:paraId="41024DB0" w14:textId="77777777" w:rsidR="00CC3940" w:rsidRPr="00037368" w:rsidRDefault="00CC3940" w:rsidP="00400909">
            <w:pPr>
              <w:rPr>
                <w:rFonts w:ascii="Arial" w:eastAsia="Arial" w:hAnsi="Arial" w:cs="Arial"/>
              </w:rPr>
            </w:pPr>
            <w:r w:rsidRPr="00037368">
              <w:rPr>
                <w:rFonts w:ascii="Arial" w:hAnsi="Arial" w:cs="Arial"/>
              </w:rPr>
              <w:t>verbal</w:t>
            </w:r>
          </w:p>
        </w:tc>
        <w:tc>
          <w:tcPr>
            <w:tcW w:w="1366" w:type="dxa"/>
            <w:shd w:val="clear" w:color="auto" w:fill="auto"/>
          </w:tcPr>
          <w:p w14:paraId="106B382D" w14:textId="77777777" w:rsidR="00CC3940" w:rsidRPr="00037368" w:rsidRDefault="00CC3940" w:rsidP="00400909">
            <w:pPr>
              <w:rPr>
                <w:rFonts w:ascii="Arial" w:eastAsia="Arial" w:hAnsi="Arial" w:cs="Arial"/>
              </w:rPr>
            </w:pPr>
            <w:r w:rsidRPr="00037368">
              <w:rPr>
                <w:rFonts w:ascii="Arial" w:hAnsi="Arial" w:cs="Arial"/>
              </w:rPr>
              <w:t>To note</w:t>
            </w:r>
          </w:p>
        </w:tc>
        <w:tc>
          <w:tcPr>
            <w:tcW w:w="1548" w:type="dxa"/>
            <w:shd w:val="clear" w:color="auto" w:fill="auto"/>
          </w:tcPr>
          <w:p w14:paraId="7C56C4A6" w14:textId="77777777" w:rsidR="00CC3940" w:rsidRPr="00037368" w:rsidRDefault="00CC3940" w:rsidP="00400909">
            <w:pPr>
              <w:rPr>
                <w:rFonts w:ascii="Arial" w:eastAsia="Arial" w:hAnsi="Arial" w:cs="Arial"/>
              </w:rPr>
            </w:pPr>
            <w:r w:rsidRPr="00037368">
              <w:rPr>
                <w:rFonts w:ascii="Arial" w:hAnsi="Arial" w:cs="Arial"/>
              </w:rPr>
              <w:t>chair</w:t>
            </w:r>
          </w:p>
        </w:tc>
      </w:tr>
      <w:tr w:rsidR="00CC3940" w:rsidRPr="00037368" w14:paraId="0549E9F9" w14:textId="77777777" w:rsidTr="324E8E36">
        <w:tc>
          <w:tcPr>
            <w:tcW w:w="1195" w:type="dxa"/>
          </w:tcPr>
          <w:p w14:paraId="036C402A" w14:textId="77777777" w:rsidR="00CC3940" w:rsidRPr="00037368" w:rsidRDefault="00CC3940" w:rsidP="00400909">
            <w:pPr>
              <w:numPr>
                <w:ilvl w:val="0"/>
                <w:numId w:val="7"/>
              </w:numPr>
              <w:rPr>
                <w:rFonts w:ascii="Arial" w:hAnsi="Arial" w:cs="Arial"/>
              </w:rPr>
            </w:pPr>
          </w:p>
        </w:tc>
        <w:tc>
          <w:tcPr>
            <w:tcW w:w="5411" w:type="dxa"/>
            <w:shd w:val="clear" w:color="auto" w:fill="auto"/>
          </w:tcPr>
          <w:p w14:paraId="6AE64699" w14:textId="77777777" w:rsidR="00CC3940" w:rsidRPr="00037368" w:rsidRDefault="00CC3940" w:rsidP="00400909">
            <w:pPr>
              <w:rPr>
                <w:rFonts w:ascii="Arial" w:eastAsia="Arial" w:hAnsi="Arial" w:cs="Arial"/>
              </w:rPr>
            </w:pPr>
            <w:r w:rsidRPr="00037368">
              <w:rPr>
                <w:rFonts w:ascii="Arial" w:hAnsi="Arial" w:cs="Arial"/>
              </w:rPr>
              <w:t>Confirmation of Quoracy</w:t>
            </w:r>
          </w:p>
        </w:tc>
        <w:tc>
          <w:tcPr>
            <w:tcW w:w="936" w:type="dxa"/>
            <w:shd w:val="clear" w:color="auto" w:fill="auto"/>
          </w:tcPr>
          <w:p w14:paraId="1F2F5664" w14:textId="77777777" w:rsidR="00CC3940" w:rsidRPr="00037368" w:rsidRDefault="00CC3940" w:rsidP="00400909">
            <w:pPr>
              <w:rPr>
                <w:rFonts w:ascii="Arial" w:eastAsia="Arial" w:hAnsi="Arial" w:cs="Arial"/>
              </w:rPr>
            </w:pPr>
            <w:r w:rsidRPr="00037368">
              <w:rPr>
                <w:rFonts w:ascii="Arial" w:hAnsi="Arial" w:cs="Arial"/>
              </w:rPr>
              <w:t>verbal</w:t>
            </w:r>
          </w:p>
        </w:tc>
        <w:tc>
          <w:tcPr>
            <w:tcW w:w="1366" w:type="dxa"/>
            <w:shd w:val="clear" w:color="auto" w:fill="auto"/>
          </w:tcPr>
          <w:p w14:paraId="76120913" w14:textId="77777777" w:rsidR="00CC3940" w:rsidRPr="00037368" w:rsidRDefault="00CC3940" w:rsidP="00400909">
            <w:pPr>
              <w:rPr>
                <w:rFonts w:ascii="Arial" w:eastAsia="Arial" w:hAnsi="Arial" w:cs="Arial"/>
              </w:rPr>
            </w:pPr>
            <w:r w:rsidRPr="00037368">
              <w:rPr>
                <w:rFonts w:ascii="Arial" w:hAnsi="Arial" w:cs="Arial"/>
              </w:rPr>
              <w:t>To note</w:t>
            </w:r>
          </w:p>
        </w:tc>
        <w:tc>
          <w:tcPr>
            <w:tcW w:w="1548" w:type="dxa"/>
            <w:shd w:val="clear" w:color="auto" w:fill="auto"/>
          </w:tcPr>
          <w:p w14:paraId="2CF31A6F" w14:textId="77777777" w:rsidR="00CC3940" w:rsidRPr="00037368" w:rsidRDefault="00CC3940" w:rsidP="00400909">
            <w:pPr>
              <w:rPr>
                <w:rFonts w:ascii="Arial" w:eastAsia="Arial" w:hAnsi="Arial" w:cs="Arial"/>
              </w:rPr>
            </w:pPr>
            <w:r w:rsidRPr="00037368">
              <w:rPr>
                <w:rFonts w:ascii="Arial" w:hAnsi="Arial" w:cs="Arial"/>
              </w:rPr>
              <w:t>chair</w:t>
            </w:r>
          </w:p>
        </w:tc>
      </w:tr>
      <w:tr w:rsidR="00CC3940" w:rsidRPr="00037368" w14:paraId="7A681BCA" w14:textId="77777777" w:rsidTr="324E8E36">
        <w:tc>
          <w:tcPr>
            <w:tcW w:w="1195" w:type="dxa"/>
          </w:tcPr>
          <w:p w14:paraId="7FA19A2B" w14:textId="77777777" w:rsidR="00CC3940" w:rsidRPr="00037368" w:rsidRDefault="00CC3940" w:rsidP="00400909">
            <w:pPr>
              <w:numPr>
                <w:ilvl w:val="0"/>
                <w:numId w:val="7"/>
              </w:numPr>
              <w:rPr>
                <w:rFonts w:ascii="Arial" w:hAnsi="Arial" w:cs="Arial"/>
              </w:rPr>
            </w:pPr>
          </w:p>
        </w:tc>
        <w:tc>
          <w:tcPr>
            <w:tcW w:w="5411" w:type="dxa"/>
            <w:shd w:val="clear" w:color="auto" w:fill="auto"/>
          </w:tcPr>
          <w:p w14:paraId="75A463F8" w14:textId="22307F05" w:rsidR="00CC3940" w:rsidRPr="00037368" w:rsidRDefault="33E6C02E" w:rsidP="33E6C02E">
            <w:pPr>
              <w:rPr>
                <w:rFonts w:ascii="Arial" w:eastAsia="Arial" w:hAnsi="Arial" w:cs="Arial"/>
              </w:rPr>
            </w:pPr>
            <w:r w:rsidRPr="33E6C02E">
              <w:rPr>
                <w:rFonts w:ascii="Arial" w:hAnsi="Arial" w:cs="Arial"/>
              </w:rPr>
              <w:t xml:space="preserve">Approval of minutes from previous meeting including competition law      </w:t>
            </w:r>
          </w:p>
        </w:tc>
        <w:tc>
          <w:tcPr>
            <w:tcW w:w="936" w:type="dxa"/>
            <w:shd w:val="clear" w:color="auto" w:fill="auto"/>
          </w:tcPr>
          <w:p w14:paraId="3E9C2724" w14:textId="0D3F2CAF" w:rsidR="00CC3940" w:rsidRPr="00037368" w:rsidRDefault="00CC3940" w:rsidP="00400909">
            <w:pPr>
              <w:rPr>
                <w:rFonts w:ascii="Arial" w:eastAsia="Arial" w:hAnsi="Arial" w:cs="Arial"/>
              </w:rPr>
            </w:pPr>
            <w:r w:rsidRPr="00037368">
              <w:rPr>
                <w:rFonts w:ascii="Arial" w:hAnsi="Arial" w:cs="Arial"/>
              </w:rPr>
              <w:t xml:space="preserve">ENC </w:t>
            </w:r>
            <w:r w:rsidR="00780F8A">
              <w:rPr>
                <w:rFonts w:ascii="Arial" w:hAnsi="Arial" w:cs="Arial"/>
              </w:rPr>
              <w:t>1</w:t>
            </w:r>
          </w:p>
        </w:tc>
        <w:tc>
          <w:tcPr>
            <w:tcW w:w="1366" w:type="dxa"/>
            <w:shd w:val="clear" w:color="auto" w:fill="auto"/>
          </w:tcPr>
          <w:p w14:paraId="07966846" w14:textId="77777777" w:rsidR="00CC3940" w:rsidRPr="00037368" w:rsidRDefault="00CC3940" w:rsidP="00400909">
            <w:pPr>
              <w:rPr>
                <w:rFonts w:ascii="Arial" w:eastAsia="Arial" w:hAnsi="Arial" w:cs="Arial"/>
              </w:rPr>
            </w:pPr>
            <w:r w:rsidRPr="00037368">
              <w:rPr>
                <w:rFonts w:ascii="Arial" w:hAnsi="Arial" w:cs="Arial"/>
              </w:rPr>
              <w:t>approval</w:t>
            </w:r>
          </w:p>
        </w:tc>
        <w:tc>
          <w:tcPr>
            <w:tcW w:w="1548" w:type="dxa"/>
            <w:shd w:val="clear" w:color="auto" w:fill="auto"/>
          </w:tcPr>
          <w:p w14:paraId="302AF0E4" w14:textId="77777777" w:rsidR="00CC3940" w:rsidRPr="00037368" w:rsidRDefault="00CC3940" w:rsidP="00400909">
            <w:pPr>
              <w:rPr>
                <w:rFonts w:ascii="Arial" w:eastAsia="Arial" w:hAnsi="Arial" w:cs="Arial"/>
              </w:rPr>
            </w:pPr>
            <w:r w:rsidRPr="00037368">
              <w:rPr>
                <w:rFonts w:ascii="Arial" w:hAnsi="Arial" w:cs="Arial"/>
              </w:rPr>
              <w:t>chair</w:t>
            </w:r>
          </w:p>
        </w:tc>
      </w:tr>
      <w:tr w:rsidR="00CC3940" w:rsidRPr="00037368" w14:paraId="36876C2F" w14:textId="77777777" w:rsidTr="324E8E36">
        <w:tc>
          <w:tcPr>
            <w:tcW w:w="1195" w:type="dxa"/>
          </w:tcPr>
          <w:p w14:paraId="06FF00BC" w14:textId="77777777" w:rsidR="00CC3940" w:rsidRPr="00037368" w:rsidRDefault="00CC3940" w:rsidP="00400909">
            <w:pPr>
              <w:numPr>
                <w:ilvl w:val="0"/>
                <w:numId w:val="7"/>
              </w:numPr>
              <w:rPr>
                <w:rFonts w:ascii="Arial" w:hAnsi="Arial" w:cs="Arial"/>
              </w:rPr>
            </w:pPr>
          </w:p>
        </w:tc>
        <w:tc>
          <w:tcPr>
            <w:tcW w:w="5411" w:type="dxa"/>
            <w:shd w:val="clear" w:color="auto" w:fill="auto"/>
          </w:tcPr>
          <w:p w14:paraId="7FCBD295" w14:textId="64DCC586" w:rsidR="00CC3940" w:rsidRPr="00037368" w:rsidRDefault="00CC3940" w:rsidP="00400909">
            <w:pPr>
              <w:rPr>
                <w:rFonts w:ascii="Arial" w:eastAsia="Arial" w:hAnsi="Arial" w:cs="Arial"/>
              </w:rPr>
            </w:pPr>
            <w:r w:rsidRPr="00037368">
              <w:rPr>
                <w:rFonts w:ascii="Arial" w:hAnsi="Arial" w:cs="Arial"/>
              </w:rPr>
              <w:t xml:space="preserve">Matters Arising from </w:t>
            </w:r>
            <w:r w:rsidR="00222AAD">
              <w:rPr>
                <w:rFonts w:ascii="Arial" w:hAnsi="Arial" w:cs="Arial"/>
              </w:rPr>
              <w:t>minutes</w:t>
            </w:r>
            <w:r w:rsidRPr="00037368">
              <w:rPr>
                <w:rFonts w:ascii="Arial" w:hAnsi="Arial" w:cs="Arial"/>
              </w:rPr>
              <w:t>, action sheet</w:t>
            </w:r>
          </w:p>
        </w:tc>
        <w:tc>
          <w:tcPr>
            <w:tcW w:w="936" w:type="dxa"/>
            <w:shd w:val="clear" w:color="auto" w:fill="auto"/>
          </w:tcPr>
          <w:p w14:paraId="495A975D" w14:textId="2102C088" w:rsidR="00CC3940" w:rsidRPr="00037368" w:rsidRDefault="00CC3940" w:rsidP="00400909">
            <w:pPr>
              <w:rPr>
                <w:rFonts w:ascii="Arial" w:eastAsia="Arial" w:hAnsi="Arial" w:cs="Arial"/>
              </w:rPr>
            </w:pPr>
            <w:r w:rsidRPr="00037368">
              <w:rPr>
                <w:rFonts w:ascii="Arial" w:hAnsi="Arial" w:cs="Arial"/>
              </w:rPr>
              <w:t xml:space="preserve">ENC </w:t>
            </w:r>
            <w:r w:rsidR="00780F8A">
              <w:rPr>
                <w:rFonts w:ascii="Arial" w:hAnsi="Arial" w:cs="Arial"/>
              </w:rPr>
              <w:t>2</w:t>
            </w:r>
          </w:p>
        </w:tc>
        <w:tc>
          <w:tcPr>
            <w:tcW w:w="1366" w:type="dxa"/>
            <w:shd w:val="clear" w:color="auto" w:fill="auto"/>
          </w:tcPr>
          <w:p w14:paraId="336DA0BB" w14:textId="77777777" w:rsidR="00CC3940" w:rsidRPr="00037368" w:rsidRDefault="00CC3940" w:rsidP="00400909">
            <w:pPr>
              <w:rPr>
                <w:rFonts w:ascii="Arial" w:eastAsia="Arial" w:hAnsi="Arial" w:cs="Arial"/>
              </w:rPr>
            </w:pPr>
            <w:r w:rsidRPr="00037368">
              <w:rPr>
                <w:rFonts w:ascii="Arial" w:hAnsi="Arial" w:cs="Arial"/>
              </w:rPr>
              <w:t>information</w:t>
            </w:r>
          </w:p>
        </w:tc>
        <w:tc>
          <w:tcPr>
            <w:tcW w:w="1548" w:type="dxa"/>
            <w:shd w:val="clear" w:color="auto" w:fill="auto"/>
          </w:tcPr>
          <w:p w14:paraId="0FBBE686" w14:textId="77777777" w:rsidR="00CC3940" w:rsidRPr="00037368" w:rsidRDefault="00CC3940" w:rsidP="00400909">
            <w:pPr>
              <w:rPr>
                <w:rFonts w:ascii="Arial" w:eastAsia="Arial" w:hAnsi="Arial" w:cs="Arial"/>
              </w:rPr>
            </w:pPr>
            <w:r w:rsidRPr="00037368">
              <w:rPr>
                <w:rFonts w:ascii="Arial" w:hAnsi="Arial" w:cs="Arial"/>
              </w:rPr>
              <w:t>chair</w:t>
            </w:r>
          </w:p>
        </w:tc>
      </w:tr>
      <w:tr w:rsidR="00CC3940" w:rsidRPr="00037368" w14:paraId="71A79F8F" w14:textId="77777777" w:rsidTr="324E8E36">
        <w:tc>
          <w:tcPr>
            <w:tcW w:w="1195" w:type="dxa"/>
          </w:tcPr>
          <w:p w14:paraId="044E282F" w14:textId="77777777" w:rsidR="00CC3940" w:rsidRPr="00037368" w:rsidRDefault="00CC3940" w:rsidP="00400909">
            <w:pPr>
              <w:numPr>
                <w:ilvl w:val="0"/>
                <w:numId w:val="7"/>
              </w:numPr>
              <w:rPr>
                <w:rFonts w:ascii="Arial" w:hAnsi="Arial" w:cs="Arial"/>
              </w:rPr>
            </w:pPr>
          </w:p>
        </w:tc>
        <w:tc>
          <w:tcPr>
            <w:tcW w:w="5411" w:type="dxa"/>
            <w:shd w:val="clear" w:color="auto" w:fill="auto"/>
          </w:tcPr>
          <w:p w14:paraId="45685623" w14:textId="4CA55FB5" w:rsidR="00B34DB0" w:rsidRPr="002A07E0" w:rsidRDefault="00CC3940" w:rsidP="002A07E0">
            <w:pPr>
              <w:spacing w:after="0"/>
              <w:rPr>
                <w:rFonts w:ascii="Arial" w:hAnsi="Arial" w:cs="Arial"/>
              </w:rPr>
            </w:pPr>
            <w:r w:rsidRPr="00037368">
              <w:rPr>
                <w:rFonts w:ascii="Arial" w:hAnsi="Arial" w:cs="Arial"/>
              </w:rPr>
              <w:t xml:space="preserve">Finance report   </w:t>
            </w:r>
          </w:p>
        </w:tc>
        <w:tc>
          <w:tcPr>
            <w:tcW w:w="936" w:type="dxa"/>
            <w:shd w:val="clear" w:color="auto" w:fill="auto"/>
          </w:tcPr>
          <w:p w14:paraId="4EBD45FF" w14:textId="77777777" w:rsidR="00CC3940" w:rsidRPr="00037368" w:rsidRDefault="00CC3940" w:rsidP="00400909">
            <w:pPr>
              <w:rPr>
                <w:rFonts w:ascii="Arial" w:eastAsia="Arial" w:hAnsi="Arial" w:cs="Arial"/>
              </w:rPr>
            </w:pPr>
            <w:r w:rsidRPr="00037368">
              <w:rPr>
                <w:rFonts w:ascii="Arial" w:hAnsi="Arial" w:cs="Arial"/>
              </w:rPr>
              <w:t>verbal</w:t>
            </w:r>
          </w:p>
        </w:tc>
        <w:tc>
          <w:tcPr>
            <w:tcW w:w="1366" w:type="dxa"/>
            <w:shd w:val="clear" w:color="auto" w:fill="auto"/>
          </w:tcPr>
          <w:p w14:paraId="4E3313D7" w14:textId="77777777" w:rsidR="00CC3940" w:rsidRPr="00037368" w:rsidRDefault="00CC3940" w:rsidP="00400909">
            <w:pPr>
              <w:rPr>
                <w:rFonts w:ascii="Arial" w:eastAsia="Arial" w:hAnsi="Arial" w:cs="Arial"/>
              </w:rPr>
            </w:pPr>
            <w:r w:rsidRPr="00037368">
              <w:rPr>
                <w:rFonts w:ascii="Arial" w:hAnsi="Arial" w:cs="Arial"/>
              </w:rPr>
              <w:t>information</w:t>
            </w:r>
          </w:p>
        </w:tc>
        <w:tc>
          <w:tcPr>
            <w:tcW w:w="1548" w:type="dxa"/>
            <w:shd w:val="clear" w:color="auto" w:fill="auto"/>
          </w:tcPr>
          <w:p w14:paraId="188CEE88" w14:textId="77777777" w:rsidR="00CC3940" w:rsidRPr="00037368" w:rsidRDefault="00CC3940" w:rsidP="00400909">
            <w:pPr>
              <w:rPr>
                <w:rFonts w:ascii="Arial" w:eastAsia="Arial" w:hAnsi="Arial" w:cs="Arial"/>
              </w:rPr>
            </w:pPr>
            <w:r w:rsidRPr="00037368">
              <w:rPr>
                <w:rFonts w:ascii="Arial" w:hAnsi="Arial" w:cs="Arial"/>
              </w:rPr>
              <w:t>TC</w:t>
            </w:r>
          </w:p>
        </w:tc>
      </w:tr>
      <w:tr w:rsidR="006D44B7" w:rsidRPr="00037368" w14:paraId="6BF68C8E" w14:textId="77777777" w:rsidTr="324E8E36">
        <w:trPr>
          <w:trHeight w:val="454"/>
        </w:trPr>
        <w:tc>
          <w:tcPr>
            <w:tcW w:w="1195" w:type="dxa"/>
            <w:shd w:val="clear" w:color="auto" w:fill="92D050"/>
          </w:tcPr>
          <w:p w14:paraId="57BAB74F" w14:textId="77777777" w:rsidR="006D44B7" w:rsidRPr="00037368" w:rsidRDefault="006D44B7" w:rsidP="00400909">
            <w:pPr>
              <w:rPr>
                <w:rFonts w:ascii="Arial" w:hAnsi="Arial" w:cs="Arial"/>
                <w:b/>
                <w:bCs/>
              </w:rPr>
            </w:pPr>
            <w:r w:rsidRPr="00037368">
              <w:rPr>
                <w:rFonts w:ascii="Arial" w:hAnsi="Arial" w:cs="Arial"/>
                <w:b/>
                <w:bCs/>
              </w:rPr>
              <w:t>Business Agenda item</w:t>
            </w:r>
          </w:p>
        </w:tc>
        <w:tc>
          <w:tcPr>
            <w:tcW w:w="5411" w:type="dxa"/>
            <w:shd w:val="clear" w:color="auto" w:fill="92D050"/>
          </w:tcPr>
          <w:p w14:paraId="31173CEC" w14:textId="77777777" w:rsidR="006D44B7" w:rsidRPr="00037368" w:rsidRDefault="006D44B7" w:rsidP="00400909">
            <w:pPr>
              <w:rPr>
                <w:rFonts w:ascii="Arial" w:hAnsi="Arial" w:cs="Arial"/>
              </w:rPr>
            </w:pPr>
            <w:r w:rsidRPr="00037368">
              <w:rPr>
                <w:rFonts w:ascii="Arial" w:hAnsi="Arial" w:cs="Arial"/>
              </w:rPr>
              <w:t>Item description</w:t>
            </w:r>
          </w:p>
        </w:tc>
        <w:tc>
          <w:tcPr>
            <w:tcW w:w="936" w:type="dxa"/>
            <w:shd w:val="clear" w:color="auto" w:fill="92D050"/>
          </w:tcPr>
          <w:p w14:paraId="638900CD" w14:textId="77777777" w:rsidR="006D44B7" w:rsidRPr="00037368" w:rsidRDefault="006D44B7" w:rsidP="00400909">
            <w:pPr>
              <w:rPr>
                <w:rFonts w:ascii="Arial" w:hAnsi="Arial" w:cs="Arial"/>
              </w:rPr>
            </w:pPr>
            <w:r w:rsidRPr="00037368">
              <w:rPr>
                <w:rFonts w:ascii="Arial" w:hAnsi="Arial" w:cs="Arial"/>
              </w:rPr>
              <w:t>ENC/</w:t>
            </w:r>
          </w:p>
          <w:p w14:paraId="19F094DD" w14:textId="77777777" w:rsidR="006D44B7" w:rsidRPr="00037368" w:rsidRDefault="006D44B7" w:rsidP="00400909">
            <w:pPr>
              <w:rPr>
                <w:rFonts w:ascii="Arial" w:hAnsi="Arial" w:cs="Arial"/>
              </w:rPr>
            </w:pPr>
            <w:r w:rsidRPr="00037368">
              <w:rPr>
                <w:rFonts w:ascii="Arial" w:hAnsi="Arial" w:cs="Arial"/>
              </w:rPr>
              <w:t>verbal</w:t>
            </w:r>
          </w:p>
        </w:tc>
        <w:tc>
          <w:tcPr>
            <w:tcW w:w="1366" w:type="dxa"/>
            <w:shd w:val="clear" w:color="auto" w:fill="92D050"/>
          </w:tcPr>
          <w:p w14:paraId="3D8B9456" w14:textId="77777777" w:rsidR="006D44B7" w:rsidRPr="00037368" w:rsidRDefault="006D44B7" w:rsidP="00400909">
            <w:pPr>
              <w:spacing w:after="0" w:line="240" w:lineRule="auto"/>
              <w:rPr>
                <w:rFonts w:ascii="Arial" w:hAnsi="Arial" w:cs="Arial"/>
              </w:rPr>
            </w:pPr>
            <w:r w:rsidRPr="00037368">
              <w:rPr>
                <w:rFonts w:ascii="Arial" w:hAnsi="Arial" w:cs="Arial"/>
              </w:rPr>
              <w:t>Decision/ information/</w:t>
            </w:r>
          </w:p>
          <w:p w14:paraId="2EC68DF8" w14:textId="77777777" w:rsidR="006D44B7" w:rsidRPr="00037368" w:rsidRDefault="006D44B7" w:rsidP="00400909">
            <w:pPr>
              <w:spacing w:after="0" w:line="240" w:lineRule="auto"/>
              <w:rPr>
                <w:rFonts w:ascii="Arial" w:hAnsi="Arial" w:cs="Arial"/>
              </w:rPr>
            </w:pPr>
            <w:r w:rsidRPr="00037368">
              <w:rPr>
                <w:rFonts w:ascii="Arial" w:hAnsi="Arial" w:cs="Arial"/>
              </w:rPr>
              <w:t>To note/ approval</w:t>
            </w:r>
          </w:p>
        </w:tc>
        <w:tc>
          <w:tcPr>
            <w:tcW w:w="1548" w:type="dxa"/>
            <w:shd w:val="clear" w:color="auto" w:fill="92D050"/>
          </w:tcPr>
          <w:p w14:paraId="12413E0F" w14:textId="77777777" w:rsidR="006D44B7" w:rsidRPr="00037368" w:rsidRDefault="006D44B7" w:rsidP="00400909">
            <w:pPr>
              <w:rPr>
                <w:rFonts w:ascii="Arial" w:hAnsi="Arial" w:cs="Arial"/>
              </w:rPr>
            </w:pPr>
            <w:r w:rsidRPr="00037368">
              <w:rPr>
                <w:rFonts w:ascii="Arial" w:hAnsi="Arial" w:cs="Arial"/>
              </w:rPr>
              <w:t>Item Presenter</w:t>
            </w:r>
          </w:p>
        </w:tc>
      </w:tr>
      <w:tr w:rsidR="00C718DF" w:rsidRPr="00037368" w14:paraId="147A0367" w14:textId="77777777" w:rsidTr="324E8E36">
        <w:tc>
          <w:tcPr>
            <w:tcW w:w="1195" w:type="dxa"/>
            <w:shd w:val="clear" w:color="auto" w:fill="FFFFFF" w:themeFill="background1"/>
          </w:tcPr>
          <w:p w14:paraId="3DBD345C" w14:textId="77777777" w:rsidR="00C718DF" w:rsidRPr="00037368" w:rsidRDefault="00C718DF" w:rsidP="7F2DF5C1">
            <w:pPr>
              <w:pStyle w:val="ListParagraph"/>
              <w:numPr>
                <w:ilvl w:val="0"/>
                <w:numId w:val="7"/>
              </w:numPr>
              <w:rPr>
                <w:rFonts w:ascii="Arial" w:eastAsia="Arial" w:hAnsi="Arial" w:cs="Arial"/>
                <w:sz w:val="22"/>
                <w:szCs w:val="22"/>
              </w:rPr>
            </w:pPr>
          </w:p>
        </w:tc>
        <w:tc>
          <w:tcPr>
            <w:tcW w:w="5411" w:type="dxa"/>
            <w:shd w:val="clear" w:color="auto" w:fill="FFFFFF" w:themeFill="background1"/>
          </w:tcPr>
          <w:p w14:paraId="1E8E9546" w14:textId="23266784" w:rsidR="00B26BDC" w:rsidRPr="00B3611E" w:rsidRDefault="5FB1FDA8" w:rsidP="5FB1FDA8">
            <w:pPr>
              <w:spacing w:after="0"/>
              <w:rPr>
                <w:rFonts w:ascii="Arial" w:hAnsi="Arial" w:cs="Arial"/>
              </w:rPr>
            </w:pPr>
            <w:r w:rsidRPr="5FB1FDA8">
              <w:rPr>
                <w:rFonts w:ascii="Arial" w:eastAsia="Arial" w:hAnsi="Arial" w:cs="Arial"/>
              </w:rPr>
              <w:t>CPWM and S&amp;OC -</w:t>
            </w:r>
            <w:r w:rsidRPr="5FB1FDA8">
              <w:rPr>
                <w:rFonts w:cs="Calibri"/>
              </w:rPr>
              <w:t xml:space="preserve"> CHSL SOC report – future structure; flu advertising/training</w:t>
            </w:r>
          </w:p>
        </w:tc>
        <w:tc>
          <w:tcPr>
            <w:tcW w:w="936" w:type="dxa"/>
            <w:shd w:val="clear" w:color="auto" w:fill="FFFFFF" w:themeFill="background1"/>
          </w:tcPr>
          <w:p w14:paraId="5F016ED4" w14:textId="2199B87D" w:rsidR="00C718DF" w:rsidRPr="00037368" w:rsidRDefault="00C718DF" w:rsidP="7F2DF5C1">
            <w:pPr>
              <w:rPr>
                <w:rFonts w:ascii="Arial" w:hAnsi="Arial" w:cs="Arial"/>
              </w:rPr>
            </w:pPr>
            <w:r w:rsidRPr="00037368">
              <w:rPr>
                <w:rFonts w:ascii="Arial" w:hAnsi="Arial" w:cs="Arial"/>
              </w:rPr>
              <w:t>verbal</w:t>
            </w:r>
          </w:p>
        </w:tc>
        <w:tc>
          <w:tcPr>
            <w:tcW w:w="1366" w:type="dxa"/>
            <w:shd w:val="clear" w:color="auto" w:fill="FFFFFF" w:themeFill="background1"/>
          </w:tcPr>
          <w:p w14:paraId="55059108" w14:textId="5A3E15FA" w:rsidR="00C718DF" w:rsidRPr="00037368" w:rsidRDefault="00C718DF" w:rsidP="7F2DF5C1">
            <w:pPr>
              <w:rPr>
                <w:rFonts w:ascii="Arial" w:hAnsi="Arial" w:cs="Arial"/>
              </w:rPr>
            </w:pPr>
            <w:r w:rsidRPr="00037368">
              <w:rPr>
                <w:rFonts w:ascii="Arial" w:hAnsi="Arial" w:cs="Arial"/>
              </w:rPr>
              <w:t>discussion</w:t>
            </w:r>
          </w:p>
        </w:tc>
        <w:tc>
          <w:tcPr>
            <w:tcW w:w="1548" w:type="dxa"/>
            <w:shd w:val="clear" w:color="auto" w:fill="FFFFFF" w:themeFill="background1"/>
          </w:tcPr>
          <w:p w14:paraId="5199CDD3" w14:textId="4136D9E8" w:rsidR="00C718DF" w:rsidRPr="00037368" w:rsidRDefault="33E6C02E" w:rsidP="33E6C02E">
            <w:pPr>
              <w:rPr>
                <w:rFonts w:ascii="Arial" w:hAnsi="Arial" w:cs="Arial"/>
              </w:rPr>
            </w:pPr>
            <w:r w:rsidRPr="33E6C02E">
              <w:rPr>
                <w:rFonts w:ascii="Arial" w:hAnsi="Arial" w:cs="Arial"/>
              </w:rPr>
              <w:t>TC</w:t>
            </w:r>
          </w:p>
        </w:tc>
      </w:tr>
      <w:tr w:rsidR="7CC17FC6" w14:paraId="409319FE" w14:textId="77777777" w:rsidTr="324E8E36">
        <w:tc>
          <w:tcPr>
            <w:tcW w:w="1195" w:type="dxa"/>
            <w:shd w:val="clear" w:color="auto" w:fill="FFFFFF" w:themeFill="background1"/>
          </w:tcPr>
          <w:p w14:paraId="28D2058D" w14:textId="61595D43" w:rsidR="7CC17FC6" w:rsidRDefault="7CC17FC6" w:rsidP="00ED2DC1">
            <w:pPr>
              <w:pStyle w:val="ListParagraph"/>
              <w:numPr>
                <w:ilvl w:val="0"/>
                <w:numId w:val="7"/>
              </w:numPr>
              <w:rPr>
                <w:rFonts w:ascii="Arial" w:eastAsia="Arial" w:hAnsi="Arial" w:cs="Arial"/>
                <w:sz w:val="22"/>
                <w:szCs w:val="22"/>
              </w:rPr>
            </w:pPr>
          </w:p>
        </w:tc>
        <w:tc>
          <w:tcPr>
            <w:tcW w:w="5411" w:type="dxa"/>
            <w:shd w:val="clear" w:color="auto" w:fill="FFFFFF" w:themeFill="background1"/>
          </w:tcPr>
          <w:p w14:paraId="38D209A8" w14:textId="652FD1C2" w:rsidR="7CC17FC6" w:rsidRDefault="324E8E36" w:rsidP="33E6C02E">
            <w:r w:rsidRPr="324E8E36">
              <w:rPr>
                <w:rFonts w:ascii="Arial" w:eastAsia="Arial" w:hAnsi="Arial" w:cs="Arial"/>
              </w:rPr>
              <w:t>The future of pharmacy and Q&amp;A session– visit from Simon Dukes</w:t>
            </w:r>
          </w:p>
        </w:tc>
        <w:tc>
          <w:tcPr>
            <w:tcW w:w="936" w:type="dxa"/>
            <w:shd w:val="clear" w:color="auto" w:fill="FFFFFF" w:themeFill="background1"/>
          </w:tcPr>
          <w:p w14:paraId="229214CE" w14:textId="6ED87963" w:rsidR="7CC17FC6" w:rsidRDefault="324E8E36" w:rsidP="324E8E36">
            <w:pPr>
              <w:rPr>
                <w:rFonts w:ascii="Arial" w:hAnsi="Arial" w:cs="Arial"/>
              </w:rPr>
            </w:pPr>
            <w:r w:rsidRPr="324E8E36">
              <w:rPr>
                <w:rFonts w:ascii="Arial" w:hAnsi="Arial" w:cs="Arial"/>
              </w:rPr>
              <w:t>ENC3</w:t>
            </w:r>
          </w:p>
        </w:tc>
        <w:tc>
          <w:tcPr>
            <w:tcW w:w="1366" w:type="dxa"/>
            <w:shd w:val="clear" w:color="auto" w:fill="FFFFFF" w:themeFill="background1"/>
          </w:tcPr>
          <w:p w14:paraId="202BF67A" w14:textId="3C317F6E" w:rsidR="7CC17FC6" w:rsidRDefault="33E6C02E" w:rsidP="33E6C02E">
            <w:pPr>
              <w:rPr>
                <w:rFonts w:ascii="Arial" w:hAnsi="Arial" w:cs="Arial"/>
              </w:rPr>
            </w:pPr>
            <w:r w:rsidRPr="33E6C02E">
              <w:rPr>
                <w:rFonts w:ascii="Arial" w:hAnsi="Arial" w:cs="Arial"/>
              </w:rPr>
              <w:t>discussion</w:t>
            </w:r>
          </w:p>
        </w:tc>
        <w:tc>
          <w:tcPr>
            <w:tcW w:w="1548" w:type="dxa"/>
            <w:shd w:val="clear" w:color="auto" w:fill="FFFFFF" w:themeFill="background1"/>
          </w:tcPr>
          <w:p w14:paraId="30E6D859" w14:textId="46E64AC2" w:rsidR="7CC17FC6" w:rsidRDefault="33E6C02E" w:rsidP="33E6C02E">
            <w:pPr>
              <w:rPr>
                <w:rFonts w:ascii="Arial" w:hAnsi="Arial" w:cs="Arial"/>
              </w:rPr>
            </w:pPr>
            <w:r w:rsidRPr="33E6C02E">
              <w:rPr>
                <w:rFonts w:ascii="Arial" w:hAnsi="Arial" w:cs="Arial"/>
              </w:rPr>
              <w:t>SD</w:t>
            </w:r>
          </w:p>
        </w:tc>
      </w:tr>
      <w:tr w:rsidR="00ED2DC1" w14:paraId="5A88ECCE" w14:textId="77777777" w:rsidTr="324E8E36">
        <w:tc>
          <w:tcPr>
            <w:tcW w:w="1195" w:type="dxa"/>
            <w:shd w:val="clear" w:color="auto" w:fill="FFFFFF" w:themeFill="background1"/>
          </w:tcPr>
          <w:p w14:paraId="27374099" w14:textId="77777777" w:rsidR="00ED2DC1" w:rsidRDefault="00ED2DC1" w:rsidP="00ED2DC1">
            <w:pPr>
              <w:pStyle w:val="ListParagraph"/>
              <w:numPr>
                <w:ilvl w:val="0"/>
                <w:numId w:val="7"/>
              </w:numPr>
              <w:rPr>
                <w:rFonts w:ascii="Arial" w:eastAsia="Arial" w:hAnsi="Arial" w:cs="Arial"/>
                <w:sz w:val="22"/>
                <w:szCs w:val="22"/>
              </w:rPr>
            </w:pPr>
          </w:p>
        </w:tc>
        <w:tc>
          <w:tcPr>
            <w:tcW w:w="5411" w:type="dxa"/>
            <w:shd w:val="clear" w:color="auto" w:fill="FFFFFF" w:themeFill="background1"/>
          </w:tcPr>
          <w:p w14:paraId="0DB5EA94" w14:textId="4E265735" w:rsidR="00ED2DC1" w:rsidRPr="33E6C02E" w:rsidRDefault="00ED2DC1" w:rsidP="33E6C02E">
            <w:pPr>
              <w:rPr>
                <w:rFonts w:ascii="Arial" w:eastAsia="Arial" w:hAnsi="Arial" w:cs="Arial"/>
              </w:rPr>
            </w:pPr>
            <w:r>
              <w:rPr>
                <w:rFonts w:ascii="Arial" w:eastAsia="Arial" w:hAnsi="Arial" w:cs="Arial"/>
              </w:rPr>
              <w:t>PSNC report form regional rep – Jas and PSNC summary report</w:t>
            </w:r>
          </w:p>
        </w:tc>
        <w:tc>
          <w:tcPr>
            <w:tcW w:w="936" w:type="dxa"/>
            <w:shd w:val="clear" w:color="auto" w:fill="FFFFFF" w:themeFill="background1"/>
          </w:tcPr>
          <w:p w14:paraId="16F4DDB3" w14:textId="305916A4" w:rsidR="00ED2DC1" w:rsidRPr="33E6C02E" w:rsidRDefault="324E8E36" w:rsidP="324E8E36">
            <w:pPr>
              <w:rPr>
                <w:rFonts w:ascii="Arial" w:hAnsi="Arial" w:cs="Arial"/>
              </w:rPr>
            </w:pPr>
            <w:r w:rsidRPr="324E8E36">
              <w:rPr>
                <w:rFonts w:ascii="Arial" w:hAnsi="Arial" w:cs="Arial"/>
              </w:rPr>
              <w:t>ENC4a and 4b</w:t>
            </w:r>
          </w:p>
        </w:tc>
        <w:tc>
          <w:tcPr>
            <w:tcW w:w="1366" w:type="dxa"/>
            <w:shd w:val="clear" w:color="auto" w:fill="FFFFFF" w:themeFill="background1"/>
          </w:tcPr>
          <w:p w14:paraId="4AE9DCC4" w14:textId="377D9F23" w:rsidR="00ED2DC1" w:rsidRPr="33E6C02E" w:rsidRDefault="00ED2DC1" w:rsidP="33E6C02E">
            <w:pPr>
              <w:rPr>
                <w:rFonts w:ascii="Arial" w:hAnsi="Arial" w:cs="Arial"/>
              </w:rPr>
            </w:pPr>
            <w:r>
              <w:rPr>
                <w:rFonts w:ascii="Arial" w:hAnsi="Arial" w:cs="Arial"/>
              </w:rPr>
              <w:t>discussion</w:t>
            </w:r>
          </w:p>
        </w:tc>
        <w:tc>
          <w:tcPr>
            <w:tcW w:w="1548" w:type="dxa"/>
            <w:shd w:val="clear" w:color="auto" w:fill="FFFFFF" w:themeFill="background1"/>
          </w:tcPr>
          <w:p w14:paraId="08C722A6" w14:textId="46C28CEF" w:rsidR="00ED2DC1" w:rsidRPr="33E6C02E" w:rsidRDefault="00ED2DC1" w:rsidP="33E6C02E">
            <w:pPr>
              <w:rPr>
                <w:rFonts w:ascii="Arial" w:hAnsi="Arial" w:cs="Arial"/>
              </w:rPr>
            </w:pPr>
            <w:r>
              <w:rPr>
                <w:rFonts w:ascii="Arial" w:hAnsi="Arial" w:cs="Arial"/>
              </w:rPr>
              <w:t>NA/TC</w:t>
            </w:r>
          </w:p>
        </w:tc>
      </w:tr>
      <w:tr w:rsidR="7CC17FC6" w14:paraId="538A3A7F" w14:textId="77777777" w:rsidTr="324E8E36">
        <w:tc>
          <w:tcPr>
            <w:tcW w:w="1195" w:type="dxa"/>
            <w:shd w:val="clear" w:color="auto" w:fill="FFFFFF" w:themeFill="background1"/>
          </w:tcPr>
          <w:p w14:paraId="1B6D619E" w14:textId="5E6A6B20" w:rsidR="7CC17FC6" w:rsidRDefault="7CC17FC6" w:rsidP="00ED2DC1">
            <w:pPr>
              <w:pStyle w:val="ListParagraph"/>
              <w:numPr>
                <w:ilvl w:val="0"/>
                <w:numId w:val="7"/>
              </w:numPr>
              <w:rPr>
                <w:rFonts w:ascii="Arial" w:eastAsia="Arial" w:hAnsi="Arial" w:cs="Arial"/>
                <w:sz w:val="22"/>
                <w:szCs w:val="22"/>
              </w:rPr>
            </w:pPr>
          </w:p>
        </w:tc>
        <w:tc>
          <w:tcPr>
            <w:tcW w:w="5411" w:type="dxa"/>
            <w:shd w:val="clear" w:color="auto" w:fill="FFFFFF" w:themeFill="background1"/>
          </w:tcPr>
          <w:p w14:paraId="56A7A9FE" w14:textId="3C7BBE59" w:rsidR="7CC17FC6" w:rsidRPr="00ED2DC1" w:rsidRDefault="33E6C02E" w:rsidP="33E6C02E">
            <w:r w:rsidRPr="33E6C02E">
              <w:rPr>
                <w:rFonts w:ascii="Arial" w:eastAsia="Arial" w:hAnsi="Arial" w:cs="Arial"/>
              </w:rPr>
              <w:t>PCNs – north staffs and stoke PCN</w:t>
            </w:r>
            <w:r w:rsidR="00ED2DC1">
              <w:rPr>
                <w:rFonts w:ascii="Arial" w:eastAsia="Arial" w:hAnsi="Arial" w:cs="Arial"/>
              </w:rPr>
              <w:t>s</w:t>
            </w:r>
          </w:p>
        </w:tc>
        <w:tc>
          <w:tcPr>
            <w:tcW w:w="936" w:type="dxa"/>
            <w:shd w:val="clear" w:color="auto" w:fill="FFFFFF" w:themeFill="background1"/>
          </w:tcPr>
          <w:p w14:paraId="6CBD29AD" w14:textId="47B36803" w:rsidR="7CC17FC6" w:rsidRDefault="324E8E36" w:rsidP="324E8E36">
            <w:pPr>
              <w:rPr>
                <w:rFonts w:ascii="Arial" w:hAnsi="Arial" w:cs="Arial"/>
              </w:rPr>
            </w:pPr>
            <w:r w:rsidRPr="324E8E36">
              <w:rPr>
                <w:rFonts w:ascii="Arial" w:hAnsi="Arial" w:cs="Arial"/>
              </w:rPr>
              <w:t>ENC5</w:t>
            </w:r>
          </w:p>
        </w:tc>
        <w:tc>
          <w:tcPr>
            <w:tcW w:w="1366" w:type="dxa"/>
            <w:shd w:val="clear" w:color="auto" w:fill="FFFFFF" w:themeFill="background1"/>
          </w:tcPr>
          <w:p w14:paraId="0745A959" w14:textId="5C302BF1" w:rsidR="7CC17FC6" w:rsidRDefault="7CC17FC6" w:rsidP="7CC17FC6">
            <w:pPr>
              <w:rPr>
                <w:rFonts w:ascii="Arial" w:hAnsi="Arial" w:cs="Arial"/>
              </w:rPr>
            </w:pPr>
          </w:p>
        </w:tc>
        <w:tc>
          <w:tcPr>
            <w:tcW w:w="1548" w:type="dxa"/>
            <w:shd w:val="clear" w:color="auto" w:fill="FFFFFF" w:themeFill="background1"/>
          </w:tcPr>
          <w:p w14:paraId="66680A94" w14:textId="4E752C4A" w:rsidR="7CC17FC6" w:rsidRDefault="00ED2DC1" w:rsidP="7CC17FC6">
            <w:pPr>
              <w:rPr>
                <w:rFonts w:ascii="Arial" w:hAnsi="Arial" w:cs="Arial"/>
              </w:rPr>
            </w:pPr>
            <w:r>
              <w:rPr>
                <w:rFonts w:ascii="Arial" w:hAnsi="Arial" w:cs="Arial"/>
              </w:rPr>
              <w:t>NA/TC/SH</w:t>
            </w:r>
          </w:p>
        </w:tc>
      </w:tr>
      <w:tr w:rsidR="65458930" w14:paraId="4B5C45A7" w14:textId="77777777" w:rsidTr="324E8E36">
        <w:tc>
          <w:tcPr>
            <w:tcW w:w="1195" w:type="dxa"/>
            <w:shd w:val="clear" w:color="auto" w:fill="FFFFFF" w:themeFill="background1"/>
          </w:tcPr>
          <w:p w14:paraId="3F5A37AF" w14:textId="62900CAB" w:rsidR="65458930" w:rsidRDefault="65458930" w:rsidP="00423C4B">
            <w:pPr>
              <w:pStyle w:val="ListParagraph"/>
              <w:numPr>
                <w:ilvl w:val="0"/>
                <w:numId w:val="7"/>
              </w:numPr>
              <w:rPr>
                <w:rFonts w:ascii="Arial" w:eastAsia="Arial" w:hAnsi="Arial" w:cs="Arial"/>
                <w:sz w:val="22"/>
                <w:szCs w:val="22"/>
              </w:rPr>
            </w:pPr>
          </w:p>
        </w:tc>
        <w:tc>
          <w:tcPr>
            <w:tcW w:w="5411" w:type="dxa"/>
            <w:shd w:val="clear" w:color="auto" w:fill="FFFFFF" w:themeFill="background1"/>
          </w:tcPr>
          <w:p w14:paraId="168C59E9" w14:textId="117A69B2" w:rsidR="65458930" w:rsidRDefault="73ED118C" w:rsidP="73ED118C">
            <w:pPr>
              <w:rPr>
                <w:rFonts w:ascii="Arial" w:eastAsia="Arial" w:hAnsi="Arial" w:cs="Arial"/>
              </w:rPr>
            </w:pPr>
            <w:r w:rsidRPr="73ED118C">
              <w:rPr>
                <w:rFonts w:ascii="Arial" w:eastAsia="Arial" w:hAnsi="Arial" w:cs="Arial"/>
              </w:rPr>
              <w:t>Smoking cessation service</w:t>
            </w:r>
          </w:p>
        </w:tc>
        <w:tc>
          <w:tcPr>
            <w:tcW w:w="936" w:type="dxa"/>
            <w:shd w:val="clear" w:color="auto" w:fill="FFFFFF" w:themeFill="background1"/>
          </w:tcPr>
          <w:p w14:paraId="2A1CE3A1" w14:textId="617EC514" w:rsidR="65458930" w:rsidRDefault="272F7FA4" w:rsidP="272F7FA4">
            <w:pPr>
              <w:rPr>
                <w:rFonts w:ascii="Arial" w:hAnsi="Arial" w:cs="Arial"/>
              </w:rPr>
            </w:pPr>
            <w:r w:rsidRPr="272F7FA4">
              <w:rPr>
                <w:rFonts w:ascii="Arial" w:hAnsi="Arial" w:cs="Arial"/>
              </w:rPr>
              <w:t>verbal</w:t>
            </w:r>
          </w:p>
        </w:tc>
        <w:tc>
          <w:tcPr>
            <w:tcW w:w="1366" w:type="dxa"/>
            <w:shd w:val="clear" w:color="auto" w:fill="FFFFFF" w:themeFill="background1"/>
          </w:tcPr>
          <w:p w14:paraId="5DE22156" w14:textId="5E31286C" w:rsidR="65458930" w:rsidRDefault="5FB1FDA8" w:rsidP="5FB1FDA8">
            <w:pPr>
              <w:rPr>
                <w:rFonts w:ascii="Arial" w:hAnsi="Arial" w:cs="Arial"/>
              </w:rPr>
            </w:pPr>
            <w:r w:rsidRPr="5FB1FDA8">
              <w:rPr>
                <w:rFonts w:ascii="Arial" w:hAnsi="Arial" w:cs="Arial"/>
              </w:rPr>
              <w:t>discussion</w:t>
            </w:r>
          </w:p>
        </w:tc>
        <w:tc>
          <w:tcPr>
            <w:tcW w:w="1548" w:type="dxa"/>
            <w:shd w:val="clear" w:color="auto" w:fill="FFFFFF" w:themeFill="background1"/>
          </w:tcPr>
          <w:p w14:paraId="350949EA" w14:textId="7786FBC0" w:rsidR="65458930" w:rsidRDefault="5FB1FDA8" w:rsidP="5FB1FDA8">
            <w:pPr>
              <w:rPr>
                <w:rFonts w:ascii="Arial" w:hAnsi="Arial" w:cs="Arial"/>
              </w:rPr>
            </w:pPr>
            <w:r w:rsidRPr="5FB1FDA8">
              <w:rPr>
                <w:rFonts w:ascii="Arial" w:hAnsi="Arial" w:cs="Arial"/>
              </w:rPr>
              <w:t>SH</w:t>
            </w:r>
          </w:p>
        </w:tc>
      </w:tr>
      <w:tr w:rsidR="00080CAA" w14:paraId="253E38C4" w14:textId="77777777" w:rsidTr="324E8E36">
        <w:tc>
          <w:tcPr>
            <w:tcW w:w="1195" w:type="dxa"/>
            <w:shd w:val="clear" w:color="auto" w:fill="FFFFFF" w:themeFill="background1"/>
          </w:tcPr>
          <w:p w14:paraId="7A3CF3F7" w14:textId="77777777" w:rsidR="00080CAA" w:rsidRDefault="00080CAA" w:rsidP="00423C4B">
            <w:pPr>
              <w:pStyle w:val="ListParagraph"/>
              <w:numPr>
                <w:ilvl w:val="0"/>
                <w:numId w:val="7"/>
              </w:numPr>
              <w:rPr>
                <w:rFonts w:ascii="Arial" w:eastAsia="Arial" w:hAnsi="Arial" w:cs="Arial"/>
                <w:sz w:val="22"/>
                <w:szCs w:val="22"/>
              </w:rPr>
            </w:pPr>
          </w:p>
        </w:tc>
        <w:tc>
          <w:tcPr>
            <w:tcW w:w="5411" w:type="dxa"/>
            <w:shd w:val="clear" w:color="auto" w:fill="FFFFFF" w:themeFill="background1"/>
          </w:tcPr>
          <w:p w14:paraId="0F6845C4" w14:textId="3B537F64" w:rsidR="00080CAA" w:rsidRPr="00080CAA" w:rsidRDefault="00080CAA" w:rsidP="5FB1FDA8">
            <w:pPr>
              <w:rPr>
                <w:rFonts w:ascii="Arial" w:hAnsi="Arial" w:cs="Arial"/>
              </w:rPr>
            </w:pPr>
            <w:r w:rsidRPr="00080CAA">
              <w:rPr>
                <w:rFonts w:ascii="Arial" w:hAnsi="Arial" w:cs="Arial"/>
                <w:shd w:val="clear" w:color="auto" w:fill="FFFFFF"/>
              </w:rPr>
              <w:t>NHS People Plan – future work plans and HEE announcement</w:t>
            </w:r>
          </w:p>
        </w:tc>
        <w:tc>
          <w:tcPr>
            <w:tcW w:w="936" w:type="dxa"/>
            <w:shd w:val="clear" w:color="auto" w:fill="FFFFFF" w:themeFill="background1"/>
          </w:tcPr>
          <w:p w14:paraId="2E492D92" w14:textId="27EE1C2D" w:rsidR="00080CAA" w:rsidRPr="272F7FA4" w:rsidRDefault="324E8E36" w:rsidP="324E8E36">
            <w:pPr>
              <w:rPr>
                <w:rFonts w:ascii="Arial" w:hAnsi="Arial" w:cs="Arial"/>
              </w:rPr>
            </w:pPr>
            <w:r w:rsidRPr="324E8E36">
              <w:rPr>
                <w:rFonts w:ascii="Arial" w:hAnsi="Arial" w:cs="Arial"/>
              </w:rPr>
              <w:t>ENC6</w:t>
            </w:r>
          </w:p>
        </w:tc>
        <w:tc>
          <w:tcPr>
            <w:tcW w:w="1366" w:type="dxa"/>
            <w:shd w:val="clear" w:color="auto" w:fill="FFFFFF" w:themeFill="background1"/>
          </w:tcPr>
          <w:p w14:paraId="48660AD0" w14:textId="0C44CCC5" w:rsidR="00080CAA" w:rsidRDefault="5FB1FDA8" w:rsidP="5FB1FDA8">
            <w:pPr>
              <w:rPr>
                <w:rFonts w:ascii="Arial" w:hAnsi="Arial" w:cs="Arial"/>
              </w:rPr>
            </w:pPr>
            <w:r w:rsidRPr="5FB1FDA8">
              <w:rPr>
                <w:rFonts w:ascii="Arial" w:hAnsi="Arial" w:cs="Arial"/>
              </w:rPr>
              <w:t>To note</w:t>
            </w:r>
          </w:p>
        </w:tc>
        <w:tc>
          <w:tcPr>
            <w:tcW w:w="1548" w:type="dxa"/>
            <w:shd w:val="clear" w:color="auto" w:fill="FFFFFF" w:themeFill="background1"/>
          </w:tcPr>
          <w:p w14:paraId="0DB9A010" w14:textId="1E2E93D1" w:rsidR="00080CAA" w:rsidRPr="272F7FA4" w:rsidRDefault="5FB1FDA8" w:rsidP="5FB1FDA8">
            <w:pPr>
              <w:rPr>
                <w:rFonts w:ascii="Arial" w:hAnsi="Arial" w:cs="Arial"/>
              </w:rPr>
            </w:pPr>
            <w:r w:rsidRPr="5FB1FDA8">
              <w:rPr>
                <w:rFonts w:ascii="Arial" w:hAnsi="Arial" w:cs="Arial"/>
              </w:rPr>
              <w:t>TC</w:t>
            </w:r>
          </w:p>
        </w:tc>
      </w:tr>
      <w:tr w:rsidR="00222AAD" w:rsidRPr="00037368" w14:paraId="4CC1484F" w14:textId="77777777" w:rsidTr="324E8E36">
        <w:tc>
          <w:tcPr>
            <w:tcW w:w="1195" w:type="dxa"/>
            <w:shd w:val="clear" w:color="auto" w:fill="FFFFFF" w:themeFill="background1"/>
          </w:tcPr>
          <w:p w14:paraId="779F5A8A" w14:textId="77777777" w:rsidR="00222AAD" w:rsidRPr="00037368" w:rsidRDefault="00222AAD" w:rsidP="7F2DF5C1">
            <w:pPr>
              <w:pStyle w:val="ListParagraph"/>
              <w:numPr>
                <w:ilvl w:val="0"/>
                <w:numId w:val="7"/>
              </w:numPr>
              <w:rPr>
                <w:rFonts w:ascii="Arial" w:eastAsia="Arial" w:hAnsi="Arial" w:cs="Arial"/>
                <w:sz w:val="22"/>
                <w:szCs w:val="22"/>
              </w:rPr>
            </w:pPr>
          </w:p>
        </w:tc>
        <w:tc>
          <w:tcPr>
            <w:tcW w:w="5411" w:type="dxa"/>
            <w:shd w:val="clear" w:color="auto" w:fill="FFFFFF" w:themeFill="background1"/>
          </w:tcPr>
          <w:p w14:paraId="376157A5" w14:textId="1564B744" w:rsidR="00222AAD" w:rsidRDefault="5FB1FDA8" w:rsidP="5FB1FDA8">
            <w:pPr>
              <w:spacing w:after="0"/>
              <w:rPr>
                <w:rFonts w:ascii="Arial" w:eastAsia="Arial" w:hAnsi="Arial" w:cs="Arial"/>
                <w:sz w:val="24"/>
                <w:szCs w:val="24"/>
              </w:rPr>
            </w:pPr>
            <w:r w:rsidRPr="5FB1FDA8">
              <w:rPr>
                <w:rFonts w:ascii="Arial" w:eastAsia="Arial" w:hAnsi="Arial" w:cs="Arial"/>
                <w:sz w:val="24"/>
                <w:szCs w:val="24"/>
              </w:rPr>
              <w:t>VirtualOutcomes – update</w:t>
            </w:r>
          </w:p>
        </w:tc>
        <w:tc>
          <w:tcPr>
            <w:tcW w:w="936" w:type="dxa"/>
            <w:shd w:val="clear" w:color="auto" w:fill="FFFFFF" w:themeFill="background1"/>
          </w:tcPr>
          <w:p w14:paraId="2C6C23FE" w14:textId="77484221" w:rsidR="00222AAD" w:rsidRDefault="00222AAD" w:rsidP="7F2DF5C1">
            <w:pPr>
              <w:rPr>
                <w:rFonts w:ascii="Arial" w:hAnsi="Arial" w:cs="Arial"/>
              </w:rPr>
            </w:pPr>
            <w:r>
              <w:rPr>
                <w:rFonts w:ascii="Arial" w:hAnsi="Arial" w:cs="Arial"/>
              </w:rPr>
              <w:t>verbal</w:t>
            </w:r>
          </w:p>
        </w:tc>
        <w:tc>
          <w:tcPr>
            <w:tcW w:w="1366" w:type="dxa"/>
            <w:shd w:val="clear" w:color="auto" w:fill="FFFFFF" w:themeFill="background1"/>
          </w:tcPr>
          <w:p w14:paraId="4BAD92F3" w14:textId="71A573E4" w:rsidR="00222AAD" w:rsidRDefault="00222AAD" w:rsidP="7F2DF5C1">
            <w:pPr>
              <w:rPr>
                <w:rFonts w:ascii="Arial" w:hAnsi="Arial" w:cs="Arial"/>
              </w:rPr>
            </w:pPr>
            <w:r>
              <w:rPr>
                <w:rFonts w:ascii="Arial" w:hAnsi="Arial" w:cs="Arial"/>
              </w:rPr>
              <w:t>discussion</w:t>
            </w:r>
          </w:p>
        </w:tc>
        <w:tc>
          <w:tcPr>
            <w:tcW w:w="1548" w:type="dxa"/>
            <w:shd w:val="clear" w:color="auto" w:fill="FFFFFF" w:themeFill="background1"/>
          </w:tcPr>
          <w:p w14:paraId="5CEB5FA6" w14:textId="34F92C00" w:rsidR="00222AAD" w:rsidRDefault="5FB1FDA8" w:rsidP="5FB1FDA8">
            <w:pPr>
              <w:rPr>
                <w:rFonts w:ascii="Arial" w:hAnsi="Arial" w:cs="Arial"/>
              </w:rPr>
            </w:pPr>
            <w:r w:rsidRPr="5FB1FDA8">
              <w:rPr>
                <w:rFonts w:ascii="Arial" w:hAnsi="Arial" w:cs="Arial"/>
              </w:rPr>
              <w:t>SH/TC</w:t>
            </w:r>
          </w:p>
        </w:tc>
      </w:tr>
      <w:tr w:rsidR="00222AAD" w:rsidRPr="00037368" w14:paraId="58C17ACA" w14:textId="77777777" w:rsidTr="324E8E36">
        <w:tc>
          <w:tcPr>
            <w:tcW w:w="1195" w:type="dxa"/>
            <w:shd w:val="clear" w:color="auto" w:fill="FFFFFF" w:themeFill="background1"/>
          </w:tcPr>
          <w:p w14:paraId="48F58FCD" w14:textId="77777777" w:rsidR="00222AAD" w:rsidRPr="00037368" w:rsidRDefault="00222AAD" w:rsidP="7F2DF5C1">
            <w:pPr>
              <w:pStyle w:val="ListParagraph"/>
              <w:numPr>
                <w:ilvl w:val="0"/>
                <w:numId w:val="7"/>
              </w:numPr>
              <w:rPr>
                <w:rFonts w:ascii="Arial" w:eastAsia="Arial" w:hAnsi="Arial" w:cs="Arial"/>
                <w:sz w:val="22"/>
                <w:szCs w:val="22"/>
              </w:rPr>
            </w:pPr>
          </w:p>
        </w:tc>
        <w:tc>
          <w:tcPr>
            <w:tcW w:w="5411" w:type="dxa"/>
            <w:shd w:val="clear" w:color="auto" w:fill="FFFFFF" w:themeFill="background1"/>
          </w:tcPr>
          <w:p w14:paraId="0F9A998C" w14:textId="2494178A" w:rsidR="00222AAD" w:rsidRPr="6C381269" w:rsidRDefault="00ED2DC1" w:rsidP="5FB1FDA8">
            <w:pPr>
              <w:spacing w:after="0"/>
              <w:rPr>
                <w:rFonts w:ascii="Arial" w:hAnsi="Arial" w:cs="Arial"/>
                <w:color w:val="000000" w:themeColor="text1"/>
              </w:rPr>
            </w:pPr>
            <w:r>
              <w:rPr>
                <w:rFonts w:ascii="Arial" w:hAnsi="Arial" w:cs="Arial"/>
                <w:color w:val="000000" w:themeColor="text1"/>
              </w:rPr>
              <w:t>JMOG</w:t>
            </w:r>
          </w:p>
        </w:tc>
        <w:tc>
          <w:tcPr>
            <w:tcW w:w="936" w:type="dxa"/>
            <w:shd w:val="clear" w:color="auto" w:fill="FFFFFF" w:themeFill="background1"/>
          </w:tcPr>
          <w:p w14:paraId="39013CD1" w14:textId="297B60BF" w:rsidR="00222AAD" w:rsidRPr="00037368" w:rsidRDefault="00222AAD" w:rsidP="7F2DF5C1">
            <w:pPr>
              <w:rPr>
                <w:rFonts w:ascii="Arial" w:hAnsi="Arial" w:cs="Arial"/>
              </w:rPr>
            </w:pPr>
            <w:r>
              <w:rPr>
                <w:rFonts w:ascii="Arial" w:hAnsi="Arial" w:cs="Arial"/>
              </w:rPr>
              <w:t>verbal</w:t>
            </w:r>
          </w:p>
        </w:tc>
        <w:tc>
          <w:tcPr>
            <w:tcW w:w="1366" w:type="dxa"/>
            <w:shd w:val="clear" w:color="auto" w:fill="FFFFFF" w:themeFill="background1"/>
          </w:tcPr>
          <w:p w14:paraId="7F86F729" w14:textId="0E6E55F6" w:rsidR="00222AAD" w:rsidRPr="00037368" w:rsidRDefault="00ED2DC1" w:rsidP="7F2DF5C1">
            <w:pPr>
              <w:rPr>
                <w:rFonts w:ascii="Arial" w:hAnsi="Arial" w:cs="Arial"/>
              </w:rPr>
            </w:pPr>
            <w:r>
              <w:rPr>
                <w:rFonts w:ascii="Arial" w:hAnsi="Arial" w:cs="Arial"/>
              </w:rPr>
              <w:t>discussion</w:t>
            </w:r>
          </w:p>
        </w:tc>
        <w:tc>
          <w:tcPr>
            <w:tcW w:w="1548" w:type="dxa"/>
            <w:shd w:val="clear" w:color="auto" w:fill="FFFFFF" w:themeFill="background1"/>
          </w:tcPr>
          <w:p w14:paraId="77C4ECE8" w14:textId="6250D5BE" w:rsidR="00222AAD" w:rsidRPr="00037368" w:rsidRDefault="00ED2DC1" w:rsidP="6C381269">
            <w:pPr>
              <w:rPr>
                <w:rFonts w:ascii="Arial" w:hAnsi="Arial" w:cs="Arial"/>
              </w:rPr>
            </w:pPr>
            <w:r>
              <w:rPr>
                <w:rFonts w:ascii="Arial" w:hAnsi="Arial" w:cs="Arial"/>
              </w:rPr>
              <w:t>CS</w:t>
            </w:r>
          </w:p>
        </w:tc>
      </w:tr>
      <w:tr w:rsidR="001508D1" w:rsidRPr="00037368" w14:paraId="79803317" w14:textId="77777777" w:rsidTr="324E8E36">
        <w:tc>
          <w:tcPr>
            <w:tcW w:w="1195" w:type="dxa"/>
            <w:shd w:val="clear" w:color="auto" w:fill="FFFFFF" w:themeFill="background1"/>
          </w:tcPr>
          <w:p w14:paraId="5A867BA0" w14:textId="77777777" w:rsidR="001508D1" w:rsidRPr="00037368" w:rsidRDefault="001508D1" w:rsidP="7F2DF5C1">
            <w:pPr>
              <w:pStyle w:val="ListParagraph"/>
              <w:numPr>
                <w:ilvl w:val="0"/>
                <w:numId w:val="7"/>
              </w:numPr>
              <w:rPr>
                <w:rFonts w:ascii="Arial" w:eastAsia="Arial" w:hAnsi="Arial" w:cs="Arial"/>
                <w:sz w:val="22"/>
                <w:szCs w:val="22"/>
              </w:rPr>
            </w:pPr>
          </w:p>
        </w:tc>
        <w:tc>
          <w:tcPr>
            <w:tcW w:w="5411" w:type="dxa"/>
            <w:shd w:val="clear" w:color="auto" w:fill="FFFFFF" w:themeFill="background1"/>
          </w:tcPr>
          <w:p w14:paraId="24EEB3AE" w14:textId="04D25779" w:rsidR="3F7A0B3C" w:rsidRDefault="3F7A0B3C" w:rsidP="7CC17FC6">
            <w:pPr>
              <w:spacing w:after="0"/>
              <w:rPr>
                <w:rFonts w:ascii="Arial" w:hAnsi="Arial" w:cs="Arial"/>
              </w:rPr>
            </w:pPr>
            <w:r w:rsidRPr="3F7A0B3C">
              <w:rPr>
                <w:rFonts w:ascii="Arial" w:hAnsi="Arial" w:cs="Arial"/>
              </w:rPr>
              <w:t>Pharmacy Services update</w:t>
            </w:r>
          </w:p>
          <w:p w14:paraId="19C8728A" w14:textId="161285A7" w:rsidR="002E77DD" w:rsidRPr="00037368" w:rsidRDefault="272CD8D3" w:rsidP="272CD8D3">
            <w:pPr>
              <w:pStyle w:val="ListParagraph"/>
              <w:rPr>
                <w:rFonts w:ascii="Arial" w:hAnsi="Arial" w:cs="Arial"/>
                <w:sz w:val="22"/>
                <w:szCs w:val="22"/>
              </w:rPr>
            </w:pPr>
            <w:r w:rsidRPr="272CD8D3">
              <w:rPr>
                <w:rFonts w:ascii="Arial" w:hAnsi="Arial" w:cs="Arial"/>
                <w:sz w:val="22"/>
                <w:szCs w:val="22"/>
              </w:rPr>
              <w:t>MARR Chart</w:t>
            </w:r>
          </w:p>
          <w:p w14:paraId="7A559631" w14:textId="18CEC86C" w:rsidR="002E77DD" w:rsidRPr="00037368" w:rsidRDefault="272CD8D3" w:rsidP="272CD8D3">
            <w:pPr>
              <w:pStyle w:val="ListParagraph"/>
              <w:rPr>
                <w:rFonts w:ascii="Arial" w:hAnsi="Arial" w:cs="Arial"/>
                <w:sz w:val="22"/>
                <w:szCs w:val="22"/>
              </w:rPr>
            </w:pPr>
            <w:r w:rsidRPr="272CD8D3">
              <w:rPr>
                <w:rFonts w:ascii="Arial" w:hAnsi="Arial" w:cs="Arial"/>
                <w:sz w:val="22"/>
                <w:szCs w:val="22"/>
              </w:rPr>
              <w:t>ENT</w:t>
            </w:r>
          </w:p>
          <w:p w14:paraId="2D655E2E" w14:textId="3778E548" w:rsidR="002E77DD" w:rsidRPr="00037368" w:rsidRDefault="272CD8D3" w:rsidP="272CD8D3">
            <w:pPr>
              <w:pStyle w:val="ListParagraph"/>
              <w:rPr>
                <w:rFonts w:ascii="Arial" w:hAnsi="Arial" w:cs="Arial"/>
                <w:sz w:val="22"/>
                <w:szCs w:val="22"/>
              </w:rPr>
            </w:pPr>
            <w:r w:rsidRPr="272CD8D3">
              <w:rPr>
                <w:rFonts w:ascii="Arial" w:hAnsi="Arial" w:cs="Arial"/>
                <w:sz w:val="22"/>
                <w:szCs w:val="22"/>
              </w:rPr>
              <w:t>Minor Ailments</w:t>
            </w:r>
          </w:p>
          <w:p w14:paraId="74419911" w14:textId="2A7423C1" w:rsidR="002E77DD" w:rsidRPr="00037368" w:rsidRDefault="00ED2DC1" w:rsidP="7CC17FC6">
            <w:pPr>
              <w:pStyle w:val="ListParagraph"/>
              <w:rPr>
                <w:rFonts w:ascii="Arial" w:hAnsi="Arial" w:cs="Arial"/>
                <w:sz w:val="22"/>
                <w:szCs w:val="22"/>
              </w:rPr>
            </w:pPr>
            <w:r>
              <w:rPr>
                <w:rFonts w:ascii="Arial" w:hAnsi="Arial" w:cs="Arial"/>
                <w:sz w:val="22"/>
                <w:szCs w:val="22"/>
              </w:rPr>
              <w:t>Common Infection service (CIS)</w:t>
            </w:r>
          </w:p>
        </w:tc>
        <w:tc>
          <w:tcPr>
            <w:tcW w:w="936" w:type="dxa"/>
            <w:shd w:val="clear" w:color="auto" w:fill="FFFFFF" w:themeFill="background1"/>
          </w:tcPr>
          <w:p w14:paraId="139A0941" w14:textId="1369850A" w:rsidR="001508D1" w:rsidRPr="00037368" w:rsidRDefault="324E8E36" w:rsidP="324E8E36">
            <w:pPr>
              <w:rPr>
                <w:rFonts w:ascii="Arial" w:hAnsi="Arial" w:cs="Arial"/>
              </w:rPr>
            </w:pPr>
            <w:r w:rsidRPr="324E8E36">
              <w:rPr>
                <w:rFonts w:ascii="Arial" w:hAnsi="Arial" w:cs="Arial"/>
              </w:rPr>
              <w:t>ENC7</w:t>
            </w:r>
          </w:p>
        </w:tc>
        <w:tc>
          <w:tcPr>
            <w:tcW w:w="1366" w:type="dxa"/>
            <w:shd w:val="clear" w:color="auto" w:fill="FFFFFF" w:themeFill="background1"/>
          </w:tcPr>
          <w:p w14:paraId="588A1624" w14:textId="12D96D30" w:rsidR="00DD7F75" w:rsidRDefault="00DD7F75" w:rsidP="7F2DF5C1">
            <w:pPr>
              <w:rPr>
                <w:rFonts w:ascii="Arial" w:hAnsi="Arial" w:cs="Arial"/>
              </w:rPr>
            </w:pPr>
            <w:r>
              <w:rPr>
                <w:rFonts w:ascii="Arial" w:hAnsi="Arial" w:cs="Arial"/>
              </w:rPr>
              <w:t>Discussion</w:t>
            </w:r>
          </w:p>
          <w:p w14:paraId="1761C1A1" w14:textId="440B1D93" w:rsidR="001508D1" w:rsidRPr="00037368" w:rsidRDefault="001508D1" w:rsidP="7F2DF5C1">
            <w:pPr>
              <w:rPr>
                <w:rFonts w:ascii="Arial" w:hAnsi="Arial" w:cs="Arial"/>
              </w:rPr>
            </w:pPr>
          </w:p>
        </w:tc>
        <w:tc>
          <w:tcPr>
            <w:tcW w:w="1548" w:type="dxa"/>
            <w:shd w:val="clear" w:color="auto" w:fill="FFFFFF" w:themeFill="background1"/>
          </w:tcPr>
          <w:p w14:paraId="1C4E0E1D" w14:textId="771CF140" w:rsidR="001508D1" w:rsidRPr="00037368" w:rsidRDefault="324E8E36" w:rsidP="324E8E36">
            <w:pPr>
              <w:rPr>
                <w:rFonts w:ascii="Arial" w:hAnsi="Arial" w:cs="Arial"/>
              </w:rPr>
            </w:pPr>
            <w:r w:rsidRPr="324E8E36">
              <w:rPr>
                <w:rFonts w:ascii="Arial" w:hAnsi="Arial" w:cs="Arial"/>
              </w:rPr>
              <w:t>AP/TC</w:t>
            </w:r>
          </w:p>
        </w:tc>
      </w:tr>
      <w:tr w:rsidR="00181A53" w:rsidRPr="00037368" w14:paraId="06550D78" w14:textId="77777777" w:rsidTr="324E8E36">
        <w:tc>
          <w:tcPr>
            <w:tcW w:w="1195" w:type="dxa"/>
          </w:tcPr>
          <w:p w14:paraId="110FFD37" w14:textId="77777777" w:rsidR="00F109CF" w:rsidRPr="00037368" w:rsidRDefault="00F109CF" w:rsidP="43BF9126">
            <w:pPr>
              <w:numPr>
                <w:ilvl w:val="0"/>
                <w:numId w:val="7"/>
              </w:numPr>
              <w:rPr>
                <w:rFonts w:ascii="Arial" w:eastAsia="Arial" w:hAnsi="Arial" w:cs="Arial"/>
              </w:rPr>
            </w:pPr>
          </w:p>
        </w:tc>
        <w:tc>
          <w:tcPr>
            <w:tcW w:w="5411" w:type="dxa"/>
            <w:shd w:val="clear" w:color="auto" w:fill="auto"/>
          </w:tcPr>
          <w:p w14:paraId="01608488" w14:textId="77777777" w:rsidR="00F109CF" w:rsidRPr="00037368" w:rsidRDefault="16C1AB43" w:rsidP="16C1AB43">
            <w:pPr>
              <w:rPr>
                <w:rFonts w:ascii="Arial" w:eastAsia="Arial" w:hAnsi="Arial" w:cs="Arial"/>
              </w:rPr>
            </w:pPr>
            <w:r w:rsidRPr="00037368">
              <w:rPr>
                <w:rFonts w:ascii="Arial" w:hAnsi="Arial" w:cs="Arial"/>
                <w:color w:val="000000" w:themeColor="text1"/>
              </w:rPr>
              <w:t>Social media report</w:t>
            </w:r>
          </w:p>
        </w:tc>
        <w:tc>
          <w:tcPr>
            <w:tcW w:w="936" w:type="dxa"/>
            <w:shd w:val="clear" w:color="auto" w:fill="auto"/>
          </w:tcPr>
          <w:p w14:paraId="6B699379" w14:textId="0790B32F" w:rsidR="00F109CF" w:rsidRPr="00037368" w:rsidRDefault="7AC2BBF1" w:rsidP="7AC2BBF1">
            <w:pPr>
              <w:rPr>
                <w:rFonts w:ascii="Arial" w:eastAsia="Arial" w:hAnsi="Arial" w:cs="Arial"/>
              </w:rPr>
            </w:pPr>
            <w:r w:rsidRPr="00037368">
              <w:rPr>
                <w:rFonts w:ascii="Arial" w:eastAsia="Arial" w:hAnsi="Arial" w:cs="Arial"/>
              </w:rPr>
              <w:t>verbal</w:t>
            </w:r>
          </w:p>
        </w:tc>
        <w:tc>
          <w:tcPr>
            <w:tcW w:w="1366" w:type="dxa"/>
            <w:shd w:val="clear" w:color="auto" w:fill="auto"/>
          </w:tcPr>
          <w:p w14:paraId="3FE9F23F" w14:textId="5C8A6BEA" w:rsidR="00F109CF" w:rsidRPr="00037368" w:rsidRDefault="7AC2BBF1" w:rsidP="7AC2BBF1">
            <w:pPr>
              <w:rPr>
                <w:rFonts w:ascii="Arial" w:eastAsia="Arial" w:hAnsi="Arial" w:cs="Arial"/>
              </w:rPr>
            </w:pPr>
            <w:r w:rsidRPr="00037368">
              <w:rPr>
                <w:rFonts w:ascii="Arial" w:eastAsia="Arial" w:hAnsi="Arial" w:cs="Arial"/>
              </w:rPr>
              <w:t>To note</w:t>
            </w:r>
          </w:p>
        </w:tc>
        <w:tc>
          <w:tcPr>
            <w:tcW w:w="1548" w:type="dxa"/>
            <w:shd w:val="clear" w:color="auto" w:fill="auto"/>
          </w:tcPr>
          <w:p w14:paraId="252B3D1D" w14:textId="77777777" w:rsidR="00F109CF" w:rsidRPr="00037368" w:rsidRDefault="16C1AB43" w:rsidP="16C1AB43">
            <w:pPr>
              <w:rPr>
                <w:rFonts w:ascii="Arial" w:eastAsia="Arial" w:hAnsi="Arial" w:cs="Arial"/>
              </w:rPr>
            </w:pPr>
            <w:r w:rsidRPr="00037368">
              <w:rPr>
                <w:rFonts w:ascii="Arial" w:hAnsi="Arial" w:cs="Arial"/>
              </w:rPr>
              <w:t>RN</w:t>
            </w:r>
          </w:p>
        </w:tc>
      </w:tr>
      <w:tr w:rsidR="00181A53" w:rsidRPr="00037368" w14:paraId="3BBD542A" w14:textId="77777777" w:rsidTr="324E8E36">
        <w:tc>
          <w:tcPr>
            <w:tcW w:w="1195" w:type="dxa"/>
            <w:shd w:val="clear" w:color="auto" w:fill="92D050"/>
          </w:tcPr>
          <w:p w14:paraId="5043CB0F" w14:textId="77777777" w:rsidR="00A759B2" w:rsidRPr="00037368" w:rsidRDefault="00A759B2" w:rsidP="00A331ED">
            <w:pPr>
              <w:ind w:left="720"/>
              <w:rPr>
                <w:rFonts w:ascii="Arial" w:hAnsi="Arial" w:cs="Arial"/>
                <w:b/>
              </w:rPr>
            </w:pPr>
          </w:p>
        </w:tc>
        <w:tc>
          <w:tcPr>
            <w:tcW w:w="5411" w:type="dxa"/>
            <w:shd w:val="clear" w:color="auto" w:fill="92D050"/>
          </w:tcPr>
          <w:p w14:paraId="2AD1EF9D" w14:textId="77777777" w:rsidR="00A759B2" w:rsidRPr="00037368" w:rsidRDefault="16C1AB43" w:rsidP="16C1AB43">
            <w:pPr>
              <w:rPr>
                <w:rFonts w:ascii="Arial" w:eastAsia="Arial" w:hAnsi="Arial" w:cs="Arial"/>
                <w:b/>
                <w:bCs/>
              </w:rPr>
            </w:pPr>
            <w:r w:rsidRPr="00037368">
              <w:rPr>
                <w:rFonts w:ascii="Arial" w:hAnsi="Arial" w:cs="Arial"/>
                <w:b/>
                <w:bCs/>
              </w:rPr>
              <w:t>Closed meeting</w:t>
            </w:r>
          </w:p>
        </w:tc>
        <w:tc>
          <w:tcPr>
            <w:tcW w:w="936" w:type="dxa"/>
            <w:shd w:val="clear" w:color="auto" w:fill="92D050"/>
          </w:tcPr>
          <w:p w14:paraId="07459315" w14:textId="77777777" w:rsidR="00A759B2" w:rsidRPr="00037368" w:rsidRDefault="00A759B2" w:rsidP="009A6B59">
            <w:pPr>
              <w:rPr>
                <w:rFonts w:ascii="Arial" w:hAnsi="Arial" w:cs="Arial"/>
              </w:rPr>
            </w:pPr>
          </w:p>
        </w:tc>
        <w:tc>
          <w:tcPr>
            <w:tcW w:w="1366" w:type="dxa"/>
            <w:shd w:val="clear" w:color="auto" w:fill="92D050"/>
          </w:tcPr>
          <w:p w14:paraId="6537F28F" w14:textId="77777777" w:rsidR="00A759B2" w:rsidRPr="00037368" w:rsidRDefault="00A759B2" w:rsidP="009A6B59">
            <w:pPr>
              <w:rPr>
                <w:rFonts w:ascii="Arial" w:hAnsi="Arial" w:cs="Arial"/>
              </w:rPr>
            </w:pPr>
          </w:p>
        </w:tc>
        <w:tc>
          <w:tcPr>
            <w:tcW w:w="1548" w:type="dxa"/>
            <w:shd w:val="clear" w:color="auto" w:fill="92D050"/>
          </w:tcPr>
          <w:p w14:paraId="6DFB9E20" w14:textId="77777777" w:rsidR="00A759B2" w:rsidRPr="00037368" w:rsidRDefault="00A759B2" w:rsidP="009A6B59">
            <w:pPr>
              <w:rPr>
                <w:rFonts w:ascii="Arial" w:hAnsi="Arial" w:cs="Arial"/>
              </w:rPr>
            </w:pPr>
          </w:p>
        </w:tc>
      </w:tr>
      <w:tr w:rsidR="00181A53" w:rsidRPr="00037368" w14:paraId="63A35375" w14:textId="77777777" w:rsidTr="324E8E36">
        <w:tc>
          <w:tcPr>
            <w:tcW w:w="1195" w:type="dxa"/>
          </w:tcPr>
          <w:p w14:paraId="637805D2" w14:textId="32B57B10" w:rsidR="00A759B2" w:rsidRPr="00ED2DC1" w:rsidRDefault="00A759B2" w:rsidP="00ED2DC1">
            <w:pPr>
              <w:pStyle w:val="ListParagraph"/>
              <w:numPr>
                <w:ilvl w:val="0"/>
                <w:numId w:val="7"/>
              </w:numPr>
              <w:rPr>
                <w:rFonts w:ascii="Arial" w:eastAsia="Arial" w:hAnsi="Arial" w:cs="Arial"/>
              </w:rPr>
            </w:pPr>
          </w:p>
        </w:tc>
        <w:tc>
          <w:tcPr>
            <w:tcW w:w="5411" w:type="dxa"/>
            <w:shd w:val="clear" w:color="auto" w:fill="auto"/>
          </w:tcPr>
          <w:p w14:paraId="5166B987" w14:textId="1F17B570" w:rsidR="00296A2F" w:rsidRPr="00ED2DC1" w:rsidRDefault="272CD8D3" w:rsidP="272CD8D3">
            <w:pPr>
              <w:rPr>
                <w:rFonts w:ascii="Arial" w:eastAsia="Arial" w:hAnsi="Arial" w:cs="Arial"/>
              </w:rPr>
            </w:pPr>
            <w:r w:rsidRPr="00ED2DC1">
              <w:rPr>
                <w:rFonts w:ascii="Arial" w:hAnsi="Arial" w:cs="Arial"/>
              </w:rPr>
              <w:t>Pharmacy applications</w:t>
            </w:r>
          </w:p>
          <w:p w14:paraId="474569A8" w14:textId="6228C78C" w:rsidR="00BB79E9" w:rsidRPr="00ED2DC1" w:rsidRDefault="00ED2DC1" w:rsidP="00ED2DC1">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R</w:t>
            </w:r>
            <w:r w:rsidRPr="00ED2DC1">
              <w:rPr>
                <w:rFonts w:ascii="Arial" w:hAnsi="Arial" w:cs="Arial"/>
                <w:sz w:val="22"/>
                <w:szCs w:val="22"/>
              </w:rPr>
              <w:t>eceived notice that Lloyds Pharmacy, Stoke Road, Shelton will cease to provide pharmaceutical services on 18 November 2019 and will be removed from the pharmaceutical list for the area of Stoke on Trent Health and Wellbeing Board with effect from that date.</w:t>
            </w:r>
          </w:p>
          <w:p w14:paraId="2AB57B5B" w14:textId="77777777" w:rsidR="00ED2DC1" w:rsidRPr="00ED2DC1" w:rsidRDefault="00ED2DC1" w:rsidP="00ED2DC1">
            <w:pPr>
              <w:pStyle w:val="xmsonormal"/>
              <w:shd w:val="clear" w:color="auto" w:fill="FFFFFF"/>
              <w:spacing w:before="0" w:beforeAutospacing="0" w:after="0" w:afterAutospacing="0"/>
              <w:rPr>
                <w:rFonts w:ascii="Arial" w:hAnsi="Arial" w:cs="Arial"/>
                <w:sz w:val="22"/>
                <w:szCs w:val="22"/>
              </w:rPr>
            </w:pPr>
          </w:p>
          <w:p w14:paraId="15C5916B" w14:textId="0538874B" w:rsidR="00ED2DC1" w:rsidRPr="00ED2DC1" w:rsidRDefault="324E8E36" w:rsidP="324E8E36">
            <w:pPr>
              <w:shd w:val="clear" w:color="auto" w:fill="FFFFFF" w:themeFill="background1"/>
              <w:spacing w:after="0" w:line="240" w:lineRule="auto"/>
              <w:rPr>
                <w:rFonts w:ascii="Arial" w:eastAsia="Times New Roman" w:hAnsi="Arial" w:cs="Arial"/>
                <w:color w:val="212121"/>
                <w:lang w:eastAsia="en-GB"/>
              </w:rPr>
            </w:pPr>
            <w:r w:rsidRPr="324E8E36">
              <w:rPr>
                <w:rFonts w:ascii="Arial" w:eastAsia="Times New Roman" w:hAnsi="Arial" w:cs="Arial"/>
                <w:color w:val="212121"/>
                <w:lang w:eastAsia="en-GB"/>
              </w:rPr>
              <w:t>From 3rd August 2019 Trentham Road Pharmacy, 35 Trentham Road, Longton, Stoke on Trent, ST3 4DF has amended opening hours</w:t>
            </w:r>
          </w:p>
          <w:p w14:paraId="576871BD" w14:textId="77777777" w:rsidR="00ED2DC1" w:rsidRPr="00ED2DC1" w:rsidRDefault="00ED2DC1" w:rsidP="00ED2DC1">
            <w:pPr>
              <w:shd w:val="clear" w:color="auto" w:fill="FFFFFF"/>
              <w:spacing w:after="0" w:line="240" w:lineRule="auto"/>
              <w:rPr>
                <w:rFonts w:ascii="Arial" w:eastAsia="Times New Roman" w:hAnsi="Arial" w:cs="Arial"/>
                <w:color w:val="000000"/>
                <w:lang w:eastAsia="en-GB"/>
              </w:rPr>
            </w:pPr>
            <w:r w:rsidRPr="00ED2DC1">
              <w:rPr>
                <w:rFonts w:ascii="Arial" w:eastAsia="Times New Roman" w:hAnsi="Arial" w:cs="Arial"/>
                <w:color w:val="000000"/>
                <w:lang w:eastAsia="en-GB"/>
              </w:rPr>
              <w:t> </w:t>
            </w:r>
          </w:p>
          <w:p w14:paraId="426E97E0" w14:textId="57D58A1F" w:rsidR="00ED2DC1" w:rsidRPr="00ED2DC1" w:rsidRDefault="00ED2DC1" w:rsidP="00ED2DC1">
            <w:pPr>
              <w:shd w:val="clear" w:color="auto" w:fill="FFFFFF"/>
              <w:spacing w:after="0" w:line="240" w:lineRule="auto"/>
              <w:rPr>
                <w:rFonts w:ascii="Arial" w:hAnsi="Arial" w:cs="Arial"/>
              </w:rPr>
            </w:pPr>
            <w:r w:rsidRPr="00ED2DC1">
              <w:rPr>
                <w:rFonts w:ascii="Arial" w:hAnsi="Arial" w:cs="Arial"/>
              </w:rPr>
              <w:t>No significant change relocation to Unit 1 Moorland Service Station, Moorland Road, Burslem, Stoke on Trent, ST6 1JP by Bestway National Chemists Limited. – GRANTED</w:t>
            </w:r>
          </w:p>
          <w:p w14:paraId="213AE14B" w14:textId="77777777" w:rsidR="00ED2DC1" w:rsidRPr="00ED2DC1" w:rsidRDefault="00ED2DC1" w:rsidP="00ED2DC1">
            <w:pPr>
              <w:shd w:val="clear" w:color="auto" w:fill="FFFFFF"/>
              <w:spacing w:after="0" w:line="240" w:lineRule="auto"/>
              <w:rPr>
                <w:rFonts w:ascii="Arial" w:hAnsi="Arial" w:cs="Arial"/>
              </w:rPr>
            </w:pPr>
          </w:p>
          <w:p w14:paraId="57167C02" w14:textId="2F990EDD" w:rsidR="00ED2DC1" w:rsidRPr="00ED2DC1" w:rsidRDefault="00ED2DC1" w:rsidP="00ED2DC1">
            <w:pPr>
              <w:shd w:val="clear" w:color="auto" w:fill="FFFFFF"/>
              <w:spacing w:after="0" w:line="240" w:lineRule="auto"/>
              <w:rPr>
                <w:rFonts w:ascii="Arial" w:eastAsia="Times New Roman" w:hAnsi="Arial" w:cs="Arial"/>
                <w:color w:val="212121"/>
                <w:lang w:eastAsia="en-GB"/>
              </w:rPr>
            </w:pPr>
            <w:r w:rsidRPr="00ED2DC1">
              <w:rPr>
                <w:rFonts w:ascii="Arial" w:hAnsi="Arial" w:cs="Arial"/>
              </w:rPr>
              <w:t>From 1 st May 2019the pharmacy at 9 Eccleshall Road, Loggerheads, Market Drayton, TF9 4NX will be operated by Tean Pharmacy Ltd</w:t>
            </w:r>
            <w:r w:rsidRPr="00ED2DC1">
              <w:rPr>
                <w:rFonts w:ascii="Arial" w:eastAsia="Times New Roman" w:hAnsi="Arial" w:cs="Arial"/>
                <w:color w:val="212121"/>
                <w:lang w:eastAsia="en-GB"/>
              </w:rPr>
              <w:t> </w:t>
            </w:r>
          </w:p>
          <w:p w14:paraId="463F29E8" w14:textId="4CF33E9A" w:rsidR="00ED2DC1" w:rsidRPr="00222AAD" w:rsidRDefault="00ED2DC1" w:rsidP="00ED2DC1">
            <w:pPr>
              <w:pStyle w:val="xmsonormal"/>
              <w:shd w:val="clear" w:color="auto" w:fill="FFFFFF"/>
              <w:spacing w:before="0" w:beforeAutospacing="0" w:after="0" w:afterAutospacing="0"/>
              <w:rPr>
                <w:rFonts w:ascii="Arial" w:hAnsi="Arial" w:cs="Arial"/>
              </w:rPr>
            </w:pPr>
          </w:p>
        </w:tc>
        <w:tc>
          <w:tcPr>
            <w:tcW w:w="936" w:type="dxa"/>
            <w:shd w:val="clear" w:color="auto" w:fill="auto"/>
          </w:tcPr>
          <w:p w14:paraId="37E56562" w14:textId="2175B181" w:rsidR="00A759B2" w:rsidRDefault="00BB79E9" w:rsidP="16C1AB43">
            <w:pPr>
              <w:rPr>
                <w:rFonts w:ascii="Arial" w:hAnsi="Arial" w:cs="Arial"/>
              </w:rPr>
            </w:pPr>
            <w:r w:rsidRPr="00037368">
              <w:rPr>
                <w:rFonts w:ascii="Arial" w:hAnsi="Arial" w:cs="Arial"/>
              </w:rPr>
              <w:t>V</w:t>
            </w:r>
            <w:r w:rsidR="16C1AB43" w:rsidRPr="00037368">
              <w:rPr>
                <w:rFonts w:ascii="Arial" w:hAnsi="Arial" w:cs="Arial"/>
              </w:rPr>
              <w:t>erbal</w:t>
            </w:r>
          </w:p>
          <w:p w14:paraId="7232178C" w14:textId="77777777" w:rsidR="00BB79E9" w:rsidRDefault="00BB79E9" w:rsidP="16C1AB43">
            <w:pPr>
              <w:rPr>
                <w:rFonts w:ascii="Arial" w:eastAsia="Arial" w:hAnsi="Arial" w:cs="Arial"/>
              </w:rPr>
            </w:pPr>
          </w:p>
          <w:p w14:paraId="3F490FA0" w14:textId="214125C7" w:rsidR="00BB79E9" w:rsidRPr="00037368" w:rsidRDefault="00BB79E9" w:rsidP="16C1AB43">
            <w:pPr>
              <w:rPr>
                <w:rFonts w:ascii="Arial" w:eastAsia="Arial" w:hAnsi="Arial" w:cs="Arial"/>
              </w:rPr>
            </w:pPr>
          </w:p>
        </w:tc>
        <w:tc>
          <w:tcPr>
            <w:tcW w:w="1366" w:type="dxa"/>
            <w:shd w:val="clear" w:color="auto" w:fill="auto"/>
          </w:tcPr>
          <w:p w14:paraId="10291983" w14:textId="77777777" w:rsidR="00ED2DC1" w:rsidRDefault="16C1AB43" w:rsidP="16C1AB43">
            <w:pPr>
              <w:rPr>
                <w:rFonts w:ascii="Arial" w:hAnsi="Arial" w:cs="Arial"/>
              </w:rPr>
            </w:pPr>
            <w:r w:rsidRPr="00037368">
              <w:rPr>
                <w:rFonts w:ascii="Arial" w:hAnsi="Arial" w:cs="Arial"/>
              </w:rPr>
              <w:t>To note</w:t>
            </w:r>
            <w:r w:rsidR="00ED2DC1">
              <w:rPr>
                <w:rFonts w:ascii="Arial" w:hAnsi="Arial" w:cs="Arial"/>
              </w:rPr>
              <w:t>/</w:t>
            </w:r>
          </w:p>
          <w:p w14:paraId="7853D9BB" w14:textId="27DE2473" w:rsidR="00A759B2" w:rsidRDefault="00ED2DC1" w:rsidP="16C1AB43">
            <w:pPr>
              <w:rPr>
                <w:rFonts w:ascii="Arial" w:hAnsi="Arial" w:cs="Arial"/>
              </w:rPr>
            </w:pPr>
            <w:r>
              <w:rPr>
                <w:rFonts w:ascii="Arial" w:hAnsi="Arial" w:cs="Arial"/>
              </w:rPr>
              <w:t>discussion</w:t>
            </w:r>
          </w:p>
          <w:p w14:paraId="55B438CF" w14:textId="77777777" w:rsidR="00BB79E9" w:rsidRDefault="00BB79E9" w:rsidP="16C1AB43">
            <w:pPr>
              <w:rPr>
                <w:rFonts w:ascii="Arial" w:hAnsi="Arial" w:cs="Arial"/>
              </w:rPr>
            </w:pPr>
          </w:p>
          <w:p w14:paraId="753DAAA7" w14:textId="1CAC8398" w:rsidR="00BB79E9" w:rsidRPr="00037368" w:rsidRDefault="00BB79E9" w:rsidP="16C1AB43">
            <w:pPr>
              <w:rPr>
                <w:rFonts w:ascii="Arial" w:eastAsia="Arial" w:hAnsi="Arial" w:cs="Arial"/>
              </w:rPr>
            </w:pPr>
          </w:p>
        </w:tc>
        <w:tc>
          <w:tcPr>
            <w:tcW w:w="1548" w:type="dxa"/>
            <w:shd w:val="clear" w:color="auto" w:fill="auto"/>
          </w:tcPr>
          <w:p w14:paraId="6B7DBC2C" w14:textId="77777777" w:rsidR="00A759B2" w:rsidRDefault="16C1AB43" w:rsidP="16C1AB43">
            <w:pPr>
              <w:rPr>
                <w:rFonts w:ascii="Arial" w:hAnsi="Arial" w:cs="Arial"/>
              </w:rPr>
            </w:pPr>
            <w:r w:rsidRPr="00037368">
              <w:rPr>
                <w:rFonts w:ascii="Arial" w:hAnsi="Arial" w:cs="Arial"/>
              </w:rPr>
              <w:t>TC</w:t>
            </w:r>
          </w:p>
          <w:p w14:paraId="5680802E" w14:textId="77777777" w:rsidR="00BB79E9" w:rsidRDefault="00BB79E9" w:rsidP="16C1AB43">
            <w:pPr>
              <w:rPr>
                <w:rFonts w:ascii="Arial" w:eastAsia="Arial" w:hAnsi="Arial" w:cs="Arial"/>
              </w:rPr>
            </w:pPr>
          </w:p>
          <w:p w14:paraId="61F780CA" w14:textId="1DDC04B0" w:rsidR="00BB79E9" w:rsidRPr="00037368" w:rsidRDefault="00BB79E9" w:rsidP="16C1AB43">
            <w:pPr>
              <w:rPr>
                <w:rFonts w:ascii="Arial" w:eastAsia="Arial" w:hAnsi="Arial" w:cs="Arial"/>
              </w:rPr>
            </w:pPr>
          </w:p>
        </w:tc>
      </w:tr>
      <w:tr w:rsidR="00181A53" w:rsidRPr="00037368" w14:paraId="4A4E7896" w14:textId="77777777" w:rsidTr="324E8E36">
        <w:tc>
          <w:tcPr>
            <w:tcW w:w="1195" w:type="dxa"/>
            <w:shd w:val="clear" w:color="auto" w:fill="FFFFFF" w:themeFill="background1"/>
          </w:tcPr>
          <w:p w14:paraId="3B7B4B86" w14:textId="25F0E84A" w:rsidR="00A759B2" w:rsidRPr="00037368" w:rsidRDefault="57B8F437" w:rsidP="57B8F437">
            <w:pPr>
              <w:ind w:left="360"/>
              <w:rPr>
                <w:rFonts w:ascii="Arial" w:eastAsia="Arial" w:hAnsi="Arial" w:cs="Arial"/>
              </w:rPr>
            </w:pPr>
            <w:r w:rsidRPr="57B8F437">
              <w:rPr>
                <w:rFonts w:ascii="Arial" w:eastAsia="Arial" w:hAnsi="Arial" w:cs="Arial"/>
              </w:rPr>
              <w:t>19</w:t>
            </w:r>
          </w:p>
        </w:tc>
        <w:tc>
          <w:tcPr>
            <w:tcW w:w="5411" w:type="dxa"/>
            <w:shd w:val="clear" w:color="auto" w:fill="FFFFFF" w:themeFill="background1"/>
          </w:tcPr>
          <w:p w14:paraId="6BA115C1" w14:textId="5A86C47D" w:rsidR="00A759B2" w:rsidRPr="00037368" w:rsidRDefault="7F2DF5C1" w:rsidP="7F2DF5C1">
            <w:pPr>
              <w:spacing w:after="0" w:line="240" w:lineRule="auto"/>
              <w:rPr>
                <w:rFonts w:ascii="Arial" w:eastAsia="Arial" w:hAnsi="Arial" w:cs="Arial"/>
              </w:rPr>
            </w:pPr>
            <w:r w:rsidRPr="00037368">
              <w:rPr>
                <w:rFonts w:ascii="Arial" w:hAnsi="Arial" w:cs="Arial"/>
              </w:rPr>
              <w:t>AOB</w:t>
            </w:r>
            <w:r w:rsidRPr="00037368">
              <w:rPr>
                <w:rFonts w:ascii="Arial" w:eastAsia="Arial" w:hAnsi="Arial" w:cs="Arial"/>
              </w:rPr>
              <w:t xml:space="preserve">  </w:t>
            </w:r>
          </w:p>
          <w:p w14:paraId="3A0FF5F2" w14:textId="77777777" w:rsidR="00A331ED" w:rsidRPr="00037368" w:rsidRDefault="00A331ED" w:rsidP="00A331ED">
            <w:pPr>
              <w:spacing w:after="0" w:line="240" w:lineRule="auto"/>
              <w:rPr>
                <w:rFonts w:ascii="Arial" w:hAnsi="Arial" w:cs="Arial"/>
              </w:rPr>
            </w:pPr>
          </w:p>
        </w:tc>
        <w:tc>
          <w:tcPr>
            <w:tcW w:w="936" w:type="dxa"/>
            <w:shd w:val="clear" w:color="auto" w:fill="FFFFFF" w:themeFill="background1"/>
          </w:tcPr>
          <w:p w14:paraId="5630AD66" w14:textId="06AAD6CC" w:rsidR="00A759B2" w:rsidRPr="00037368" w:rsidRDefault="00A759B2" w:rsidP="7AC2BBF1">
            <w:pPr>
              <w:rPr>
                <w:rFonts w:ascii="Arial" w:eastAsia="Arial" w:hAnsi="Arial" w:cs="Arial"/>
              </w:rPr>
            </w:pPr>
          </w:p>
        </w:tc>
        <w:tc>
          <w:tcPr>
            <w:tcW w:w="1366" w:type="dxa"/>
            <w:shd w:val="clear" w:color="auto" w:fill="FFFFFF" w:themeFill="background1"/>
          </w:tcPr>
          <w:p w14:paraId="61829076" w14:textId="1024E0B0" w:rsidR="00A759B2" w:rsidRPr="00037368" w:rsidRDefault="00A759B2" w:rsidP="43BF9126">
            <w:pPr>
              <w:rPr>
                <w:rFonts w:ascii="Arial" w:eastAsia="Arial" w:hAnsi="Arial" w:cs="Arial"/>
              </w:rPr>
            </w:pPr>
          </w:p>
        </w:tc>
        <w:tc>
          <w:tcPr>
            <w:tcW w:w="1548" w:type="dxa"/>
            <w:shd w:val="clear" w:color="auto" w:fill="FFFFFF" w:themeFill="background1"/>
          </w:tcPr>
          <w:p w14:paraId="1F696A76" w14:textId="77777777" w:rsidR="00A759B2" w:rsidRPr="00037368" w:rsidRDefault="16C1AB43" w:rsidP="16C1AB43">
            <w:pPr>
              <w:rPr>
                <w:rFonts w:ascii="Arial" w:eastAsia="Arial" w:hAnsi="Arial" w:cs="Arial"/>
              </w:rPr>
            </w:pPr>
            <w:r w:rsidRPr="00037368">
              <w:rPr>
                <w:rFonts w:ascii="Arial" w:hAnsi="Arial" w:cs="Arial"/>
              </w:rPr>
              <w:t>Chair</w:t>
            </w:r>
          </w:p>
        </w:tc>
      </w:tr>
    </w:tbl>
    <w:p w14:paraId="2BA226A1" w14:textId="77777777" w:rsidR="009A12B9" w:rsidRPr="00037368" w:rsidRDefault="009A12B9" w:rsidP="00BF48E1">
      <w:pPr>
        <w:spacing w:after="0"/>
        <w:rPr>
          <w:rFonts w:ascii="Arial" w:hAnsi="Arial" w:cs="Arial"/>
          <w:noProof/>
        </w:rPr>
      </w:pPr>
    </w:p>
    <w:p w14:paraId="6628F2C4" w14:textId="77777777" w:rsidR="0087249A" w:rsidRPr="00037368" w:rsidRDefault="16C1AB43" w:rsidP="16C1AB43">
      <w:pPr>
        <w:pStyle w:val="BodyText"/>
        <w:jc w:val="center"/>
        <w:rPr>
          <w:rFonts w:ascii="Arial" w:eastAsia="Calibri" w:hAnsi="Arial" w:cs="Arial"/>
          <w:b/>
          <w:bCs/>
          <w:szCs w:val="22"/>
        </w:rPr>
      </w:pPr>
      <w:r w:rsidRPr="00037368">
        <w:rPr>
          <w:rFonts w:ascii="Arial" w:eastAsia="Calibri" w:hAnsi="Arial" w:cs="Arial"/>
          <w:b/>
          <w:bCs/>
          <w:szCs w:val="22"/>
        </w:rPr>
        <w:t xml:space="preserve">If you are unable to attend, please forward your apologies to </w:t>
      </w:r>
    </w:p>
    <w:p w14:paraId="114A9719" w14:textId="3861CD36" w:rsidR="00EE1DC8" w:rsidRPr="00037368" w:rsidRDefault="16C1AB43" w:rsidP="0079584C">
      <w:pPr>
        <w:pStyle w:val="Heading5"/>
        <w:rPr>
          <w:rFonts w:ascii="Arial" w:eastAsia="Calibri" w:hAnsi="Arial" w:cs="Arial"/>
          <w:szCs w:val="22"/>
        </w:rPr>
      </w:pPr>
      <w:r w:rsidRPr="00037368">
        <w:rPr>
          <w:rFonts w:ascii="Arial" w:eastAsia="Calibri" w:hAnsi="Arial" w:cs="Arial"/>
          <w:szCs w:val="22"/>
        </w:rPr>
        <w:t xml:space="preserve">Tania Cork  07779362017 or </w:t>
      </w:r>
      <w:hyperlink r:id="rId7">
        <w:r w:rsidRPr="00037368">
          <w:rPr>
            <w:rStyle w:val="Hyperlink"/>
            <w:rFonts w:ascii="Arial" w:eastAsia="Calibri" w:hAnsi="Arial" w:cs="Arial"/>
            <w:szCs w:val="22"/>
          </w:rPr>
          <w:t>taniacork@northstaffslpc.co.uk</w:t>
        </w:r>
      </w:hyperlink>
      <w:r w:rsidRPr="00037368">
        <w:rPr>
          <w:rFonts w:ascii="Arial" w:eastAsia="Calibri" w:hAnsi="Arial" w:cs="Arial"/>
          <w:szCs w:val="22"/>
        </w:rPr>
        <w:t xml:space="preserve">  </w:t>
      </w:r>
    </w:p>
    <w:tbl>
      <w:tblPr>
        <w:tblW w:w="936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1999"/>
        <w:gridCol w:w="2867"/>
        <w:gridCol w:w="3436"/>
        <w:gridCol w:w="913"/>
        <w:gridCol w:w="135"/>
      </w:tblGrid>
      <w:tr w:rsidR="00A2252D" w:rsidRPr="00037368" w14:paraId="6D58929D" w14:textId="77777777" w:rsidTr="272CD8D3">
        <w:trPr>
          <w:gridBefore w:val="1"/>
          <w:gridAfter w:val="1"/>
          <w:wBefore w:w="10" w:type="dxa"/>
          <w:wAfter w:w="135" w:type="dxa"/>
          <w:trHeight w:val="20"/>
        </w:trPr>
        <w:tc>
          <w:tcPr>
            <w:tcW w:w="8302" w:type="dxa"/>
            <w:gridSpan w:val="3"/>
            <w:shd w:val="clear" w:color="auto" w:fill="92D050"/>
          </w:tcPr>
          <w:p w14:paraId="7F3EDEDC" w14:textId="77777777" w:rsidR="00A2252D" w:rsidRPr="00037368" w:rsidRDefault="16C1AB43" w:rsidP="16C1AB43">
            <w:pPr>
              <w:spacing w:before="120"/>
              <w:rPr>
                <w:rFonts w:ascii="Arial" w:hAnsi="Arial" w:cs="Arial"/>
                <w:b/>
                <w:bCs/>
              </w:rPr>
            </w:pPr>
            <w:r w:rsidRPr="00037368">
              <w:rPr>
                <w:rFonts w:ascii="Arial" w:hAnsi="Arial" w:cs="Arial"/>
                <w:b/>
                <w:bCs/>
              </w:rPr>
              <w:t>DATE/TIME OF NEXT MEETINGS:</w:t>
            </w:r>
          </w:p>
        </w:tc>
        <w:tc>
          <w:tcPr>
            <w:tcW w:w="913" w:type="dxa"/>
            <w:shd w:val="clear" w:color="auto" w:fill="92D050"/>
          </w:tcPr>
          <w:p w14:paraId="0DE4B5B7" w14:textId="77777777" w:rsidR="00A2252D" w:rsidRPr="00037368" w:rsidRDefault="00A2252D" w:rsidP="00294939">
            <w:pPr>
              <w:rPr>
                <w:rFonts w:ascii="Arial" w:hAnsi="Arial" w:cs="Arial"/>
              </w:rPr>
            </w:pPr>
          </w:p>
        </w:tc>
      </w:tr>
      <w:tr w:rsidR="00A2252D" w:rsidRPr="00037368" w14:paraId="2E2627EC" w14:textId="77777777" w:rsidTr="272CD8D3">
        <w:trPr>
          <w:gridBefore w:val="1"/>
          <w:gridAfter w:val="1"/>
          <w:wBefore w:w="10" w:type="dxa"/>
          <w:wAfter w:w="135" w:type="dxa"/>
          <w:trHeight w:val="258"/>
        </w:trPr>
        <w:tc>
          <w:tcPr>
            <w:tcW w:w="8302" w:type="dxa"/>
            <w:gridSpan w:val="3"/>
            <w:shd w:val="clear" w:color="auto" w:fill="92D050"/>
          </w:tcPr>
          <w:p w14:paraId="02C7F9A1" w14:textId="77777777" w:rsidR="00A2252D" w:rsidRPr="00037368" w:rsidRDefault="16C1AB43" w:rsidP="16C1AB43">
            <w:pPr>
              <w:spacing w:before="120"/>
              <w:rPr>
                <w:rFonts w:ascii="Arial" w:hAnsi="Arial" w:cs="Arial"/>
                <w:b/>
                <w:bCs/>
              </w:rPr>
            </w:pPr>
            <w:r w:rsidRPr="00037368">
              <w:rPr>
                <w:rFonts w:ascii="Arial" w:hAnsi="Arial" w:cs="Arial"/>
                <w:b/>
                <w:bCs/>
              </w:rPr>
              <w:t>DATE                                                               TIME                        VENUE</w:t>
            </w:r>
          </w:p>
        </w:tc>
        <w:tc>
          <w:tcPr>
            <w:tcW w:w="913" w:type="dxa"/>
            <w:shd w:val="clear" w:color="auto" w:fill="92D050"/>
          </w:tcPr>
          <w:p w14:paraId="5A1ABBCB" w14:textId="77777777" w:rsidR="00A2252D" w:rsidRPr="00037368" w:rsidRDefault="16C1AB43" w:rsidP="16C1AB43">
            <w:pPr>
              <w:rPr>
                <w:rFonts w:ascii="Arial" w:hAnsi="Arial" w:cs="Arial"/>
                <w:b/>
                <w:bCs/>
              </w:rPr>
            </w:pPr>
            <w:r w:rsidRPr="00037368">
              <w:rPr>
                <w:rFonts w:ascii="Arial" w:hAnsi="Arial" w:cs="Arial"/>
                <w:b/>
                <w:bCs/>
              </w:rPr>
              <w:t>CHAIR</w:t>
            </w:r>
          </w:p>
        </w:tc>
      </w:tr>
      <w:tr w:rsidR="00927DE0" w:rsidRPr="00796CFB" w14:paraId="5895CD53" w14:textId="77777777" w:rsidTr="272CD8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rPr>
        <w:tc>
          <w:tcPr>
            <w:tcW w:w="2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BA398" w14:textId="6BDC4064" w:rsidR="00927DE0" w:rsidRPr="00796CFB" w:rsidRDefault="00927DE0" w:rsidP="00796CFB">
            <w:pPr>
              <w:spacing w:after="0" w:line="240" w:lineRule="auto"/>
              <w:jc w:val="center"/>
              <w:textAlignment w:val="baseline"/>
              <w:rPr>
                <w:rFonts w:eastAsia="Times New Roman" w:cs="Segoe UI"/>
                <w:sz w:val="20"/>
                <w:szCs w:val="20"/>
                <w:lang w:eastAsia="en-GB"/>
              </w:rPr>
            </w:pPr>
            <w:r>
              <w:rPr>
                <w:rFonts w:eastAsia="Times New Roman" w:cs="Segoe UI"/>
                <w:sz w:val="20"/>
                <w:szCs w:val="20"/>
                <w:lang w:eastAsia="en-GB"/>
              </w:rPr>
              <w:t>Tuesday 24</w:t>
            </w:r>
            <w:r w:rsidRPr="00927DE0">
              <w:rPr>
                <w:rFonts w:eastAsia="Times New Roman" w:cs="Segoe UI"/>
                <w:sz w:val="20"/>
                <w:szCs w:val="20"/>
                <w:vertAlign w:val="superscript"/>
                <w:lang w:eastAsia="en-GB"/>
              </w:rPr>
              <w:t>th</w:t>
            </w:r>
            <w:r>
              <w:rPr>
                <w:rFonts w:eastAsia="Times New Roman" w:cs="Segoe UI"/>
                <w:sz w:val="20"/>
                <w:szCs w:val="20"/>
                <w:lang w:eastAsia="en-GB"/>
              </w:rPr>
              <w:t xml:space="preserve"> September</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14:paraId="79B3B8B6" w14:textId="77777777" w:rsidR="00927DE0" w:rsidRPr="00796CFB" w:rsidRDefault="00927DE0" w:rsidP="00927DE0">
            <w:pPr>
              <w:spacing w:after="0" w:line="240" w:lineRule="auto"/>
              <w:jc w:val="center"/>
              <w:textAlignment w:val="baseline"/>
              <w:rPr>
                <w:rFonts w:ascii="Segoe UI" w:eastAsia="Times New Roman" w:hAnsi="Segoe UI" w:cs="Segoe UI"/>
                <w:sz w:val="18"/>
                <w:szCs w:val="18"/>
                <w:lang w:eastAsia="en-GB"/>
              </w:rPr>
            </w:pPr>
            <w:r w:rsidRPr="00796CFB">
              <w:rPr>
                <w:rFonts w:eastAsia="Times New Roman" w:cs="Segoe UI"/>
                <w:sz w:val="20"/>
                <w:szCs w:val="20"/>
                <w:lang w:eastAsia="en-GB"/>
              </w:rPr>
              <w:t>Morning session for subgroups 10am – 12.30 </w:t>
            </w:r>
          </w:p>
          <w:p w14:paraId="786FF86C" w14:textId="7EC225A9" w:rsidR="00927DE0" w:rsidRPr="00796CFB" w:rsidRDefault="00927DE0" w:rsidP="00927DE0">
            <w:pPr>
              <w:spacing w:after="0" w:line="240" w:lineRule="auto"/>
              <w:jc w:val="center"/>
              <w:textAlignment w:val="baseline"/>
              <w:rPr>
                <w:rFonts w:eastAsia="Times New Roman" w:cs="Segoe UI"/>
                <w:sz w:val="20"/>
                <w:szCs w:val="20"/>
                <w:lang w:eastAsia="en-GB"/>
              </w:rPr>
            </w:pPr>
            <w:r w:rsidRPr="00796CFB">
              <w:rPr>
                <w:rFonts w:eastAsia="Times New Roman" w:cs="Segoe UI"/>
                <w:sz w:val="20"/>
                <w:szCs w:val="20"/>
                <w:lang w:eastAsia="en-GB"/>
              </w:rPr>
              <w:t>LPC meeting 1.00pm-4.30pm </w:t>
            </w:r>
          </w:p>
        </w:tc>
        <w:tc>
          <w:tcPr>
            <w:tcW w:w="3436" w:type="dxa"/>
            <w:tcBorders>
              <w:top w:val="single" w:sz="4" w:space="0" w:color="auto"/>
              <w:left w:val="single" w:sz="4" w:space="0" w:color="auto"/>
              <w:bottom w:val="single" w:sz="4" w:space="0" w:color="auto"/>
              <w:right w:val="single" w:sz="4" w:space="0" w:color="auto"/>
            </w:tcBorders>
            <w:shd w:val="clear" w:color="auto" w:fill="auto"/>
          </w:tcPr>
          <w:p w14:paraId="7A9A5153" w14:textId="7CB3610D" w:rsidR="00927DE0" w:rsidRPr="00796CFB" w:rsidRDefault="00927DE0" w:rsidP="00796CFB">
            <w:pPr>
              <w:spacing w:after="0" w:line="240" w:lineRule="auto"/>
              <w:jc w:val="center"/>
              <w:textAlignment w:val="baseline"/>
              <w:rPr>
                <w:rFonts w:eastAsia="Times New Roman" w:cs="Segoe UI"/>
                <w:b/>
                <w:bCs/>
                <w:lang w:eastAsia="en-GB"/>
              </w:rPr>
            </w:pPr>
            <w:r>
              <w:rPr>
                <w:rFonts w:eastAsia="Times New Roman" w:cs="Segoe UI"/>
                <w:b/>
                <w:bCs/>
                <w:lang w:eastAsia="en-GB"/>
              </w:rPr>
              <w:t>TBC</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14:paraId="0D2ED45E" w14:textId="4AF4DB85" w:rsidR="00927DE0" w:rsidRDefault="00927DE0" w:rsidP="00796CFB">
            <w:pPr>
              <w:spacing w:after="0" w:line="240" w:lineRule="auto"/>
              <w:textAlignment w:val="baseline"/>
              <w:rPr>
                <w:rFonts w:eastAsia="Times New Roman" w:cs="Segoe UI"/>
                <w:sz w:val="20"/>
                <w:szCs w:val="20"/>
                <w:lang w:eastAsia="en-GB"/>
              </w:rPr>
            </w:pPr>
            <w:r>
              <w:rPr>
                <w:rFonts w:eastAsia="Times New Roman" w:cs="Segoe UI"/>
                <w:sz w:val="20"/>
                <w:szCs w:val="20"/>
                <w:lang w:eastAsia="en-GB"/>
              </w:rPr>
              <w:t>NA</w:t>
            </w:r>
          </w:p>
        </w:tc>
      </w:tr>
      <w:tr w:rsidR="00927DE0" w:rsidRPr="00796CFB" w14:paraId="7FCB89E5" w14:textId="77777777" w:rsidTr="272CD8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rPr>
        <w:tc>
          <w:tcPr>
            <w:tcW w:w="200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2433C682" w14:textId="470D3C29" w:rsidR="00927DE0" w:rsidRPr="00796CFB" w:rsidRDefault="00927DE0" w:rsidP="00796CFB">
            <w:pPr>
              <w:spacing w:after="0" w:line="240" w:lineRule="auto"/>
              <w:jc w:val="center"/>
              <w:textAlignment w:val="baseline"/>
              <w:rPr>
                <w:rFonts w:eastAsia="Times New Roman" w:cs="Segoe UI"/>
                <w:sz w:val="20"/>
                <w:szCs w:val="20"/>
                <w:lang w:eastAsia="en-GB"/>
              </w:rPr>
            </w:pPr>
            <w:r>
              <w:rPr>
                <w:rFonts w:eastAsia="Times New Roman" w:cs="Segoe UI"/>
                <w:sz w:val="20"/>
                <w:szCs w:val="20"/>
                <w:lang w:eastAsia="en-GB"/>
              </w:rPr>
              <w:t>Tuesday 26</w:t>
            </w:r>
            <w:r w:rsidRPr="00927DE0">
              <w:rPr>
                <w:rFonts w:eastAsia="Times New Roman" w:cs="Segoe UI"/>
                <w:sz w:val="20"/>
                <w:szCs w:val="20"/>
                <w:vertAlign w:val="superscript"/>
                <w:lang w:eastAsia="en-GB"/>
              </w:rPr>
              <w:t>th</w:t>
            </w:r>
            <w:r>
              <w:rPr>
                <w:rFonts w:eastAsia="Times New Roman" w:cs="Segoe UI"/>
                <w:sz w:val="20"/>
                <w:szCs w:val="20"/>
                <w:lang w:eastAsia="en-GB"/>
              </w:rPr>
              <w:t xml:space="preserve"> November</w:t>
            </w:r>
          </w:p>
        </w:tc>
        <w:tc>
          <w:tcPr>
            <w:tcW w:w="2867" w:type="dxa"/>
            <w:tcBorders>
              <w:top w:val="single" w:sz="4" w:space="0" w:color="auto"/>
              <w:left w:val="nil"/>
              <w:bottom w:val="single" w:sz="4" w:space="0" w:color="auto"/>
              <w:right w:val="single" w:sz="6" w:space="0" w:color="auto"/>
            </w:tcBorders>
            <w:shd w:val="clear" w:color="auto" w:fill="auto"/>
            <w:vAlign w:val="center"/>
          </w:tcPr>
          <w:p w14:paraId="792BB4DC" w14:textId="77777777" w:rsidR="00927DE0" w:rsidRPr="00796CFB" w:rsidRDefault="00927DE0" w:rsidP="00927DE0">
            <w:pPr>
              <w:spacing w:after="0" w:line="240" w:lineRule="auto"/>
              <w:jc w:val="center"/>
              <w:textAlignment w:val="baseline"/>
              <w:rPr>
                <w:rFonts w:ascii="Segoe UI" w:eastAsia="Times New Roman" w:hAnsi="Segoe UI" w:cs="Segoe UI"/>
                <w:sz w:val="18"/>
                <w:szCs w:val="18"/>
                <w:lang w:eastAsia="en-GB"/>
              </w:rPr>
            </w:pPr>
            <w:r w:rsidRPr="00796CFB">
              <w:rPr>
                <w:rFonts w:eastAsia="Times New Roman" w:cs="Segoe UI"/>
                <w:sz w:val="20"/>
                <w:szCs w:val="20"/>
                <w:lang w:eastAsia="en-GB"/>
              </w:rPr>
              <w:t>Morning session for subgroups 10am – 12.30 </w:t>
            </w:r>
          </w:p>
          <w:p w14:paraId="71531C40" w14:textId="1CC64E7D" w:rsidR="00927DE0" w:rsidRPr="00796CFB" w:rsidRDefault="00927DE0" w:rsidP="00927DE0">
            <w:pPr>
              <w:spacing w:after="0" w:line="240" w:lineRule="auto"/>
              <w:jc w:val="center"/>
              <w:textAlignment w:val="baseline"/>
              <w:rPr>
                <w:rFonts w:eastAsia="Times New Roman" w:cs="Segoe UI"/>
                <w:sz w:val="20"/>
                <w:szCs w:val="20"/>
                <w:lang w:eastAsia="en-GB"/>
              </w:rPr>
            </w:pPr>
            <w:r w:rsidRPr="00796CFB">
              <w:rPr>
                <w:rFonts w:eastAsia="Times New Roman" w:cs="Segoe UI"/>
                <w:sz w:val="20"/>
                <w:szCs w:val="20"/>
                <w:lang w:eastAsia="en-GB"/>
              </w:rPr>
              <w:t>LPC meeting 1.00pm-4.30pm </w:t>
            </w:r>
          </w:p>
        </w:tc>
        <w:tc>
          <w:tcPr>
            <w:tcW w:w="3436" w:type="dxa"/>
            <w:tcBorders>
              <w:top w:val="single" w:sz="4" w:space="0" w:color="auto"/>
              <w:left w:val="nil"/>
              <w:bottom w:val="single" w:sz="4" w:space="0" w:color="auto"/>
              <w:right w:val="single" w:sz="6" w:space="0" w:color="auto"/>
            </w:tcBorders>
            <w:shd w:val="clear" w:color="auto" w:fill="auto"/>
          </w:tcPr>
          <w:p w14:paraId="1C6FB7D7" w14:textId="0A5C246D" w:rsidR="00927DE0" w:rsidRPr="00796CFB" w:rsidRDefault="00927DE0" w:rsidP="00796CFB">
            <w:pPr>
              <w:spacing w:after="0" w:line="240" w:lineRule="auto"/>
              <w:jc w:val="center"/>
              <w:textAlignment w:val="baseline"/>
              <w:rPr>
                <w:rFonts w:eastAsia="Times New Roman" w:cs="Segoe UI"/>
                <w:b/>
                <w:bCs/>
                <w:lang w:eastAsia="en-GB"/>
              </w:rPr>
            </w:pPr>
            <w:r>
              <w:rPr>
                <w:rFonts w:eastAsia="Times New Roman" w:cs="Segoe UI"/>
                <w:b/>
                <w:bCs/>
                <w:lang w:eastAsia="en-GB"/>
              </w:rPr>
              <w:t>TBC</w:t>
            </w:r>
          </w:p>
        </w:tc>
        <w:tc>
          <w:tcPr>
            <w:tcW w:w="1048" w:type="dxa"/>
            <w:gridSpan w:val="2"/>
            <w:tcBorders>
              <w:top w:val="single" w:sz="4" w:space="0" w:color="auto"/>
              <w:left w:val="nil"/>
              <w:bottom w:val="single" w:sz="4" w:space="0" w:color="auto"/>
              <w:right w:val="single" w:sz="6" w:space="0" w:color="auto"/>
            </w:tcBorders>
            <w:shd w:val="clear" w:color="auto" w:fill="auto"/>
          </w:tcPr>
          <w:p w14:paraId="04EC7EDD" w14:textId="58A5EAAF" w:rsidR="00927DE0" w:rsidRDefault="00927DE0" w:rsidP="00796CFB">
            <w:pPr>
              <w:spacing w:after="0" w:line="240" w:lineRule="auto"/>
              <w:textAlignment w:val="baseline"/>
              <w:rPr>
                <w:rFonts w:eastAsia="Times New Roman" w:cs="Segoe UI"/>
                <w:sz w:val="20"/>
                <w:szCs w:val="20"/>
                <w:lang w:eastAsia="en-GB"/>
              </w:rPr>
            </w:pPr>
            <w:r>
              <w:rPr>
                <w:rFonts w:eastAsia="Times New Roman" w:cs="Segoe UI"/>
                <w:sz w:val="20"/>
                <w:szCs w:val="20"/>
                <w:lang w:eastAsia="en-GB"/>
              </w:rPr>
              <w:t>NA</w:t>
            </w:r>
          </w:p>
        </w:tc>
      </w:tr>
    </w:tbl>
    <w:p w14:paraId="680A4E5D" w14:textId="77777777" w:rsidR="001D094B" w:rsidRPr="00037368" w:rsidRDefault="001D094B" w:rsidP="0079584C">
      <w:pPr>
        <w:rPr>
          <w:rFonts w:ascii="Arial" w:hAnsi="Arial" w:cs="Arial"/>
          <w:noProof/>
        </w:rPr>
      </w:pPr>
    </w:p>
    <w:sectPr w:rsidR="001D094B" w:rsidRPr="00037368" w:rsidSect="009B029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0E04" w14:textId="77777777" w:rsidR="00F07C69" w:rsidRDefault="00F07C69" w:rsidP="00325672">
      <w:pPr>
        <w:spacing w:after="0" w:line="240" w:lineRule="auto"/>
      </w:pPr>
      <w:r>
        <w:separator/>
      </w:r>
    </w:p>
  </w:endnote>
  <w:endnote w:type="continuationSeparator" w:id="0">
    <w:p w14:paraId="3E5774B2" w14:textId="77777777" w:rsidR="00F07C69" w:rsidRDefault="00F07C69" w:rsidP="0032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AA69" w14:textId="77777777" w:rsidR="009B0299" w:rsidRDefault="009B0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7A478F" w:rsidRDefault="00B95502" w:rsidP="00B95502">
    <w:pPr>
      <w:pStyle w:val="Footer"/>
      <w:ind w:firstLine="720"/>
      <w:jc w:val="right"/>
      <w:rPr>
        <w:rFonts w:ascii="Segoe UI" w:hAnsi="Segoe UI" w:cs="Segoe UI"/>
        <w:color w:val="666666"/>
        <w:sz w:val="14"/>
        <w:szCs w:val="14"/>
      </w:rPr>
    </w:pPr>
    <w:r w:rsidRPr="00E97726">
      <w:rPr>
        <w:rFonts w:ascii="Segoe UI" w:hAnsi="Segoe UI" w:cs="Segoe UI"/>
        <w:color w:val="666666"/>
        <w:sz w:val="14"/>
        <w:szCs w:val="14"/>
      </w:rPr>
      <w:t xml:space="preserve"> </w:t>
    </w:r>
  </w:p>
  <w:p w14:paraId="5C43F32E" w14:textId="77777777" w:rsidR="00B95502" w:rsidRPr="00E97726" w:rsidRDefault="00B56036" w:rsidP="00C47F2E">
    <w:pPr>
      <w:pStyle w:val="Footer"/>
      <w:ind w:firstLine="720"/>
      <w:jc w:val="center"/>
      <w:rPr>
        <w:color w:val="666666"/>
      </w:rPr>
    </w:pPr>
    <w:r>
      <w:rPr>
        <w:rFonts w:ascii="Segoe UI" w:hAnsi="Segoe UI" w:cs="Segoe UI"/>
        <w:noProof/>
        <w:color w:val="666666"/>
        <w:sz w:val="14"/>
        <w:szCs w:val="14"/>
        <w:lang w:eastAsia="en-GB"/>
      </w:rPr>
      <mc:AlternateContent>
        <mc:Choice Requires="wps">
          <w:drawing>
            <wp:anchor distT="0" distB="0" distL="114300" distR="114300" simplePos="0" relativeHeight="251658752" behindDoc="0" locked="0" layoutInCell="1" allowOverlap="1" wp14:anchorId="69C24E87" wp14:editId="07777777">
              <wp:simplePos x="0" y="0"/>
              <wp:positionH relativeFrom="column">
                <wp:posOffset>542290</wp:posOffset>
              </wp:positionH>
              <wp:positionV relativeFrom="paragraph">
                <wp:posOffset>130175</wp:posOffset>
              </wp:positionV>
              <wp:extent cx="2636520" cy="274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4320"/>
                      </a:xfrm>
                      <a:prstGeom prst="rect">
                        <a:avLst/>
                      </a:prstGeom>
                      <a:solidFill>
                        <a:srgbClr val="FFFFFF"/>
                      </a:solidFill>
                      <a:ln w="9525">
                        <a:noFill/>
                        <a:miter lim="800000"/>
                        <a:headEnd/>
                        <a:tailEnd/>
                      </a:ln>
                    </wps:spPr>
                    <wps:txbx>
                      <w:txbxContent>
                        <w:p w14:paraId="1F8C9DA3" w14:textId="77777777" w:rsidR="007A478F" w:rsidRPr="00230B83" w:rsidRDefault="0014389C" w:rsidP="009D2B9C">
                          <w:pPr>
                            <w:pStyle w:val="Footer"/>
                            <w:jc w:val="right"/>
                            <w:rPr>
                              <w:rFonts w:ascii="Segoe UI" w:hAnsi="Segoe UI" w:cs="Segoe UI"/>
                              <w:color w:val="666666"/>
                              <w:sz w:val="16"/>
                              <w:szCs w:val="16"/>
                            </w:rPr>
                          </w:pPr>
                          <w:r w:rsidRPr="00230B83">
                            <w:rPr>
                              <w:rFonts w:ascii="Segoe UI" w:hAnsi="Segoe UI" w:cs="Segoe UI"/>
                              <w:color w:val="666666"/>
                              <w:sz w:val="16"/>
                              <w:szCs w:val="16"/>
                            </w:rPr>
                            <w:t>C</w:t>
                          </w:r>
                          <w:r>
                            <w:rPr>
                              <w:rFonts w:ascii="Segoe UI" w:hAnsi="Segoe UI" w:cs="Segoe UI"/>
                              <w:color w:val="666666"/>
                              <w:sz w:val="16"/>
                              <w:szCs w:val="16"/>
                            </w:rPr>
                            <w:t>hair: Nita Allen</w:t>
                          </w:r>
                          <w:r w:rsidRPr="00230B83">
                            <w:rPr>
                              <w:rFonts w:ascii="Segoe UI" w:hAnsi="Segoe UI" w:cs="Segoe UI"/>
                              <w:color w:val="666666"/>
                              <w:sz w:val="16"/>
                              <w:szCs w:val="16"/>
                            </w:rPr>
                            <w:t xml:space="preserve"> </w:t>
                          </w:r>
                          <w:r>
                            <w:rPr>
                              <w:rFonts w:ascii="Segoe UI" w:hAnsi="Segoe UI" w:cs="Segoe UI"/>
                              <w:color w:val="666666"/>
                              <w:sz w:val="16"/>
                              <w:szCs w:val="16"/>
                            </w:rPr>
                            <w:t xml:space="preserve">    </w:t>
                          </w:r>
                          <w:r w:rsidR="00705599" w:rsidRPr="00230B83">
                            <w:rPr>
                              <w:rFonts w:ascii="Segoe UI" w:hAnsi="Segoe UI" w:cs="Segoe UI"/>
                              <w:color w:val="666666"/>
                              <w:sz w:val="16"/>
                              <w:szCs w:val="16"/>
                            </w:rPr>
                            <w:t>Chief Officer: Tania Cork</w:t>
                          </w:r>
                          <w:r w:rsidR="009D2B9C" w:rsidRPr="00230B83">
                            <w:rPr>
                              <w:rFonts w:ascii="Segoe UI" w:hAnsi="Segoe UI" w:cs="Segoe UI"/>
                              <w:color w:val="666666"/>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24E87" id="_x0000_t202" coordsize="21600,21600" o:spt="202" path="m,l,21600r21600,l21600,xe">
              <v:stroke joinstyle="miter"/>
              <v:path gradientshapeok="t" o:connecttype="rect"/>
            </v:shapetype>
            <v:shape id="Text Box 2" o:spid="_x0000_s1026" type="#_x0000_t202" style="position:absolute;left:0;text-align:left;margin-left:42.7pt;margin-top:10.25pt;width:207.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" stroked="f">
              <v:textbox>
                <w:txbxContent>
                  <w:p w14:paraId="1F8C9DA3" w14:textId="77777777" w:rsidR="007A478F" w:rsidRPr="00230B83" w:rsidRDefault="0014389C" w:rsidP="009D2B9C">
                    <w:pPr>
                      <w:pStyle w:val="Footer"/>
                      <w:jc w:val="right"/>
                      <w:rPr>
                        <w:rFonts w:ascii="Segoe UI" w:hAnsi="Segoe UI" w:cs="Segoe UI"/>
                        <w:color w:val="666666"/>
                        <w:sz w:val="16"/>
                        <w:szCs w:val="16"/>
                      </w:rPr>
                    </w:pPr>
                    <w:r w:rsidRPr="00230B83">
                      <w:rPr>
                        <w:rFonts w:ascii="Segoe UI" w:hAnsi="Segoe UI" w:cs="Segoe UI"/>
                        <w:color w:val="666666"/>
                        <w:sz w:val="16"/>
                        <w:szCs w:val="16"/>
                      </w:rPr>
                      <w:t>C</w:t>
                    </w:r>
                    <w:r>
                      <w:rPr>
                        <w:rFonts w:ascii="Segoe UI" w:hAnsi="Segoe UI" w:cs="Segoe UI"/>
                        <w:color w:val="666666"/>
                        <w:sz w:val="16"/>
                        <w:szCs w:val="16"/>
                      </w:rPr>
                      <w:t>hair: Nita Allen</w:t>
                    </w:r>
                    <w:r w:rsidRPr="00230B83">
                      <w:rPr>
                        <w:rFonts w:ascii="Segoe UI" w:hAnsi="Segoe UI" w:cs="Segoe UI"/>
                        <w:color w:val="666666"/>
                        <w:sz w:val="16"/>
                        <w:szCs w:val="16"/>
                      </w:rPr>
                      <w:t xml:space="preserve"> </w:t>
                    </w:r>
                    <w:r>
                      <w:rPr>
                        <w:rFonts w:ascii="Segoe UI" w:hAnsi="Segoe UI" w:cs="Segoe UI"/>
                        <w:color w:val="666666"/>
                        <w:sz w:val="16"/>
                        <w:szCs w:val="16"/>
                      </w:rPr>
                      <w:t xml:space="preserve">    </w:t>
                    </w:r>
                    <w:r w:rsidR="00705599" w:rsidRPr="00230B83">
                      <w:rPr>
                        <w:rFonts w:ascii="Segoe UI" w:hAnsi="Segoe UI" w:cs="Segoe UI"/>
                        <w:color w:val="666666"/>
                        <w:sz w:val="16"/>
                        <w:szCs w:val="16"/>
                      </w:rPr>
                      <w:t>Chief Officer: Tania Cork</w:t>
                    </w:r>
                    <w:r w:rsidR="009D2B9C" w:rsidRPr="00230B83">
                      <w:rPr>
                        <w:rFonts w:ascii="Segoe UI" w:hAnsi="Segoe UI" w:cs="Segoe UI"/>
                        <w:color w:val="666666"/>
                        <w:sz w:val="16"/>
                        <w:szCs w:val="16"/>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EF7D" w14:textId="77777777" w:rsidR="009B0299" w:rsidRDefault="009B0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583B8" w14:textId="77777777" w:rsidR="00F07C69" w:rsidRDefault="00F07C69" w:rsidP="00325672">
      <w:pPr>
        <w:spacing w:after="0" w:line="240" w:lineRule="auto"/>
      </w:pPr>
      <w:r>
        <w:separator/>
      </w:r>
    </w:p>
  </w:footnote>
  <w:footnote w:type="continuationSeparator" w:id="0">
    <w:p w14:paraId="52399A5F" w14:textId="77777777" w:rsidR="00F07C69" w:rsidRDefault="00F07C69" w:rsidP="00325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9836" w14:textId="77777777" w:rsidR="009B0299" w:rsidRDefault="009B0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F582" w14:textId="77777777" w:rsidR="00325672" w:rsidRPr="00E97726" w:rsidRDefault="00B56036" w:rsidP="00CF6D48">
    <w:pPr>
      <w:autoSpaceDE w:val="0"/>
      <w:autoSpaceDN w:val="0"/>
      <w:adjustRightInd w:val="0"/>
      <w:jc w:val="right"/>
      <w:rPr>
        <w:color w:val="666666"/>
        <w:sz w:val="14"/>
        <w:szCs w:val="14"/>
      </w:rPr>
    </w:pPr>
    <w:r>
      <w:rPr>
        <w:rFonts w:ascii="Segoe UI" w:hAnsi="Segoe UI" w:cs="Segoe UI"/>
        <w:noProof/>
        <w:sz w:val="20"/>
        <w:szCs w:val="20"/>
        <w:lang w:eastAsia="en-GB"/>
      </w:rPr>
      <w:drawing>
        <wp:anchor distT="0" distB="0" distL="114300" distR="114300" simplePos="0" relativeHeight="251657728" behindDoc="0" locked="0" layoutInCell="1" allowOverlap="1" wp14:anchorId="1E4E3B97" wp14:editId="07777777">
          <wp:simplePos x="0" y="0"/>
          <wp:positionH relativeFrom="margin">
            <wp:posOffset>1311910</wp:posOffset>
          </wp:positionH>
          <wp:positionV relativeFrom="margin">
            <wp:posOffset>-782320</wp:posOffset>
          </wp:positionV>
          <wp:extent cx="2951480" cy="70675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044" t="10001" r="3348" b="16086"/>
                  <a:stretch>
                    <a:fillRect/>
                  </a:stretch>
                </pic:blipFill>
                <pic:spPr bwMode="auto">
                  <a:xfrm>
                    <a:off x="0" y="0"/>
                    <a:ext cx="295148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B42">
      <w:rPr>
        <w:rFonts w:ascii="Segoe UI" w:hAnsi="Segoe UI" w:cs="Segoe UI"/>
        <w:noProof/>
        <w:sz w:val="14"/>
        <w:szCs w:val="14"/>
        <w:lang w:eastAsia="en-GB"/>
      </w:rPr>
      <mc:AlternateContent>
        <mc:Choice Requires="wps">
          <w:drawing>
            <wp:anchor distT="0" distB="0" distL="114299" distR="114299" simplePos="0" relativeHeight="251656704" behindDoc="0" locked="0" layoutInCell="1" allowOverlap="1" wp14:anchorId="7D17CE84" wp14:editId="07777777">
              <wp:simplePos x="0" y="0"/>
              <wp:positionH relativeFrom="column">
                <wp:posOffset>2738119</wp:posOffset>
              </wp:positionH>
              <wp:positionV relativeFrom="paragraph">
                <wp:posOffset>165100</wp:posOffset>
              </wp:positionV>
              <wp:extent cx="0" cy="611505"/>
              <wp:effectExtent l="0" t="0"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1505"/>
                      </a:xfrm>
                      <a:prstGeom prst="line">
                        <a:avLst/>
                      </a:prstGeom>
                      <a:ln>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666" strokeweight=".5pt" from="215.6pt,13pt" to="215.6pt,61.15pt" w14:anchorId="7701B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">
              <v:stroke joinstyle="miter"/>
              <o:lock v:ext="edit" shapetype="f"/>
            </v:line>
          </w:pict>
        </mc:Fallback>
      </mc:AlternateContent>
    </w:r>
    <w:r w:rsidR="0083757F">
      <w:rPr>
        <w:rFonts w:ascii="Segoe UI" w:hAnsi="Segoe UI" w:cs="Segoe UI"/>
        <w:sz w:val="14"/>
        <w:szCs w:val="14"/>
      </w:rPr>
      <w:br/>
    </w:r>
    <w:r w:rsidR="0083757F">
      <w:rPr>
        <w:rFonts w:ascii="Segoe UI" w:hAnsi="Segoe UI" w:cs="Segoe UI"/>
        <w:sz w:val="14"/>
        <w:szCs w:val="1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9B0299" w:rsidRDefault="009B0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8DA"/>
    <w:multiLevelType w:val="hybridMultilevel"/>
    <w:tmpl w:val="61D23C0E"/>
    <w:lvl w:ilvl="0" w:tplc="5B0C733E">
      <w:start w:val="1"/>
      <w:numFmt w:val="bullet"/>
      <w:lvlText w:val=""/>
      <w:lvlJc w:val="left"/>
      <w:pPr>
        <w:ind w:left="720" w:hanging="360"/>
      </w:pPr>
      <w:rPr>
        <w:rFonts w:ascii="Symbol" w:hAnsi="Symbol" w:hint="default"/>
      </w:rPr>
    </w:lvl>
    <w:lvl w:ilvl="1" w:tplc="815AB6AE">
      <w:start w:val="1"/>
      <w:numFmt w:val="bullet"/>
      <w:lvlText w:val="o"/>
      <w:lvlJc w:val="left"/>
      <w:pPr>
        <w:ind w:left="1440" w:hanging="360"/>
      </w:pPr>
      <w:rPr>
        <w:rFonts w:ascii="Courier New" w:hAnsi="Courier New" w:hint="default"/>
      </w:rPr>
    </w:lvl>
    <w:lvl w:ilvl="2" w:tplc="9F98389C">
      <w:start w:val="1"/>
      <w:numFmt w:val="bullet"/>
      <w:lvlText w:val=""/>
      <w:lvlJc w:val="left"/>
      <w:pPr>
        <w:ind w:left="2160" w:hanging="360"/>
      </w:pPr>
      <w:rPr>
        <w:rFonts w:ascii="Wingdings" w:hAnsi="Wingdings" w:hint="default"/>
      </w:rPr>
    </w:lvl>
    <w:lvl w:ilvl="3" w:tplc="388A8D0E">
      <w:start w:val="1"/>
      <w:numFmt w:val="bullet"/>
      <w:lvlText w:val=""/>
      <w:lvlJc w:val="left"/>
      <w:pPr>
        <w:ind w:left="2880" w:hanging="360"/>
      </w:pPr>
      <w:rPr>
        <w:rFonts w:ascii="Symbol" w:hAnsi="Symbol" w:hint="default"/>
      </w:rPr>
    </w:lvl>
    <w:lvl w:ilvl="4" w:tplc="C73C06EA">
      <w:start w:val="1"/>
      <w:numFmt w:val="bullet"/>
      <w:lvlText w:val="o"/>
      <w:lvlJc w:val="left"/>
      <w:pPr>
        <w:ind w:left="3600" w:hanging="360"/>
      </w:pPr>
      <w:rPr>
        <w:rFonts w:ascii="Courier New" w:hAnsi="Courier New" w:hint="default"/>
      </w:rPr>
    </w:lvl>
    <w:lvl w:ilvl="5" w:tplc="937A39E6">
      <w:start w:val="1"/>
      <w:numFmt w:val="bullet"/>
      <w:lvlText w:val=""/>
      <w:lvlJc w:val="left"/>
      <w:pPr>
        <w:ind w:left="4320" w:hanging="360"/>
      </w:pPr>
      <w:rPr>
        <w:rFonts w:ascii="Wingdings" w:hAnsi="Wingdings" w:hint="default"/>
      </w:rPr>
    </w:lvl>
    <w:lvl w:ilvl="6" w:tplc="BA640D74">
      <w:start w:val="1"/>
      <w:numFmt w:val="bullet"/>
      <w:lvlText w:val=""/>
      <w:lvlJc w:val="left"/>
      <w:pPr>
        <w:ind w:left="5040" w:hanging="360"/>
      </w:pPr>
      <w:rPr>
        <w:rFonts w:ascii="Symbol" w:hAnsi="Symbol" w:hint="default"/>
      </w:rPr>
    </w:lvl>
    <w:lvl w:ilvl="7" w:tplc="5E1CC398">
      <w:start w:val="1"/>
      <w:numFmt w:val="bullet"/>
      <w:lvlText w:val="o"/>
      <w:lvlJc w:val="left"/>
      <w:pPr>
        <w:ind w:left="5760" w:hanging="360"/>
      </w:pPr>
      <w:rPr>
        <w:rFonts w:ascii="Courier New" w:hAnsi="Courier New" w:hint="default"/>
      </w:rPr>
    </w:lvl>
    <w:lvl w:ilvl="8" w:tplc="4D122CB4">
      <w:start w:val="1"/>
      <w:numFmt w:val="bullet"/>
      <w:lvlText w:val=""/>
      <w:lvlJc w:val="left"/>
      <w:pPr>
        <w:ind w:left="6480" w:hanging="360"/>
      </w:pPr>
      <w:rPr>
        <w:rFonts w:ascii="Wingdings" w:hAnsi="Wingdings" w:hint="default"/>
      </w:rPr>
    </w:lvl>
  </w:abstractNum>
  <w:abstractNum w:abstractNumId="1" w15:restartNumberingAfterBreak="0">
    <w:nsid w:val="073767BB"/>
    <w:multiLevelType w:val="hybridMultilevel"/>
    <w:tmpl w:val="A2FC1214"/>
    <w:lvl w:ilvl="0" w:tplc="30CA139C">
      <w:start w:val="1"/>
      <w:numFmt w:val="upperLetter"/>
      <w:lvlText w:val="%1."/>
      <w:lvlJc w:val="left"/>
      <w:pPr>
        <w:ind w:left="1950" w:hanging="360"/>
      </w:pPr>
      <w:rPr>
        <w:rFonts w:hint="default"/>
      </w:rPr>
    </w:lvl>
    <w:lvl w:ilvl="1" w:tplc="08090019" w:tentative="1">
      <w:start w:val="1"/>
      <w:numFmt w:val="lowerLetter"/>
      <w:lvlText w:val="%2."/>
      <w:lvlJc w:val="left"/>
      <w:pPr>
        <w:ind w:left="2670" w:hanging="360"/>
      </w:pPr>
    </w:lvl>
    <w:lvl w:ilvl="2" w:tplc="0809001B" w:tentative="1">
      <w:start w:val="1"/>
      <w:numFmt w:val="lowerRoman"/>
      <w:lvlText w:val="%3."/>
      <w:lvlJc w:val="right"/>
      <w:pPr>
        <w:ind w:left="3390" w:hanging="180"/>
      </w:pPr>
    </w:lvl>
    <w:lvl w:ilvl="3" w:tplc="0809000F" w:tentative="1">
      <w:start w:val="1"/>
      <w:numFmt w:val="decimal"/>
      <w:lvlText w:val="%4."/>
      <w:lvlJc w:val="left"/>
      <w:pPr>
        <w:ind w:left="4110" w:hanging="360"/>
      </w:pPr>
    </w:lvl>
    <w:lvl w:ilvl="4" w:tplc="08090019" w:tentative="1">
      <w:start w:val="1"/>
      <w:numFmt w:val="lowerLetter"/>
      <w:lvlText w:val="%5."/>
      <w:lvlJc w:val="left"/>
      <w:pPr>
        <w:ind w:left="4830" w:hanging="360"/>
      </w:pPr>
    </w:lvl>
    <w:lvl w:ilvl="5" w:tplc="0809001B" w:tentative="1">
      <w:start w:val="1"/>
      <w:numFmt w:val="lowerRoman"/>
      <w:lvlText w:val="%6."/>
      <w:lvlJc w:val="right"/>
      <w:pPr>
        <w:ind w:left="5550" w:hanging="180"/>
      </w:pPr>
    </w:lvl>
    <w:lvl w:ilvl="6" w:tplc="0809000F" w:tentative="1">
      <w:start w:val="1"/>
      <w:numFmt w:val="decimal"/>
      <w:lvlText w:val="%7."/>
      <w:lvlJc w:val="left"/>
      <w:pPr>
        <w:ind w:left="6270" w:hanging="360"/>
      </w:pPr>
    </w:lvl>
    <w:lvl w:ilvl="7" w:tplc="08090019" w:tentative="1">
      <w:start w:val="1"/>
      <w:numFmt w:val="lowerLetter"/>
      <w:lvlText w:val="%8."/>
      <w:lvlJc w:val="left"/>
      <w:pPr>
        <w:ind w:left="6990" w:hanging="360"/>
      </w:pPr>
    </w:lvl>
    <w:lvl w:ilvl="8" w:tplc="0809001B" w:tentative="1">
      <w:start w:val="1"/>
      <w:numFmt w:val="lowerRoman"/>
      <w:lvlText w:val="%9."/>
      <w:lvlJc w:val="right"/>
      <w:pPr>
        <w:ind w:left="7710" w:hanging="180"/>
      </w:pPr>
    </w:lvl>
  </w:abstractNum>
  <w:abstractNum w:abstractNumId="2" w15:restartNumberingAfterBreak="0">
    <w:nsid w:val="09244B80"/>
    <w:multiLevelType w:val="hybridMultilevel"/>
    <w:tmpl w:val="502C3CDE"/>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23612"/>
    <w:multiLevelType w:val="hybridMultilevel"/>
    <w:tmpl w:val="3A74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45ADD"/>
    <w:multiLevelType w:val="hybridMultilevel"/>
    <w:tmpl w:val="CA6048A6"/>
    <w:lvl w:ilvl="0" w:tplc="7A5A47B8">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1CEC46BE"/>
    <w:multiLevelType w:val="hybridMultilevel"/>
    <w:tmpl w:val="22986364"/>
    <w:lvl w:ilvl="0" w:tplc="0E5C4D90">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1FF95A0D"/>
    <w:multiLevelType w:val="hybridMultilevel"/>
    <w:tmpl w:val="7360B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243F6"/>
    <w:multiLevelType w:val="hybridMultilevel"/>
    <w:tmpl w:val="8278A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71505E"/>
    <w:multiLevelType w:val="hybridMultilevel"/>
    <w:tmpl w:val="D26C2AAC"/>
    <w:lvl w:ilvl="0" w:tplc="6C1A81CE">
      <w:start w:val="1"/>
      <w:numFmt w:val="decimal"/>
      <w:lvlText w:val="%1."/>
      <w:lvlJc w:val="left"/>
      <w:pPr>
        <w:ind w:left="720" w:hanging="360"/>
      </w:pPr>
    </w:lvl>
    <w:lvl w:ilvl="1" w:tplc="3618C6A4">
      <w:start w:val="1"/>
      <w:numFmt w:val="lowerLetter"/>
      <w:lvlText w:val="%2."/>
      <w:lvlJc w:val="left"/>
      <w:pPr>
        <w:ind w:left="1440" w:hanging="360"/>
      </w:pPr>
    </w:lvl>
    <w:lvl w:ilvl="2" w:tplc="350A322A">
      <w:start w:val="1"/>
      <w:numFmt w:val="lowerRoman"/>
      <w:lvlText w:val="%3."/>
      <w:lvlJc w:val="right"/>
      <w:pPr>
        <w:ind w:left="2160" w:hanging="180"/>
      </w:pPr>
    </w:lvl>
    <w:lvl w:ilvl="3" w:tplc="C4AEC21C">
      <w:start w:val="1"/>
      <w:numFmt w:val="decimal"/>
      <w:lvlText w:val="%4."/>
      <w:lvlJc w:val="left"/>
      <w:pPr>
        <w:ind w:left="2880" w:hanging="360"/>
      </w:pPr>
    </w:lvl>
    <w:lvl w:ilvl="4" w:tplc="415A7E88">
      <w:start w:val="1"/>
      <w:numFmt w:val="lowerLetter"/>
      <w:lvlText w:val="%5."/>
      <w:lvlJc w:val="left"/>
      <w:pPr>
        <w:ind w:left="3600" w:hanging="360"/>
      </w:pPr>
    </w:lvl>
    <w:lvl w:ilvl="5" w:tplc="AFDC02B8">
      <w:start w:val="1"/>
      <w:numFmt w:val="lowerRoman"/>
      <w:lvlText w:val="%6."/>
      <w:lvlJc w:val="right"/>
      <w:pPr>
        <w:ind w:left="4320" w:hanging="180"/>
      </w:pPr>
    </w:lvl>
    <w:lvl w:ilvl="6" w:tplc="86447FB4">
      <w:start w:val="1"/>
      <w:numFmt w:val="decimal"/>
      <w:lvlText w:val="%7."/>
      <w:lvlJc w:val="left"/>
      <w:pPr>
        <w:ind w:left="5040" w:hanging="360"/>
      </w:pPr>
    </w:lvl>
    <w:lvl w:ilvl="7" w:tplc="A1E456F4">
      <w:start w:val="1"/>
      <w:numFmt w:val="lowerLetter"/>
      <w:lvlText w:val="%8."/>
      <w:lvlJc w:val="left"/>
      <w:pPr>
        <w:ind w:left="5760" w:hanging="360"/>
      </w:pPr>
    </w:lvl>
    <w:lvl w:ilvl="8" w:tplc="32C4FD5E">
      <w:start w:val="1"/>
      <w:numFmt w:val="lowerRoman"/>
      <w:lvlText w:val="%9."/>
      <w:lvlJc w:val="right"/>
      <w:pPr>
        <w:ind w:left="6480" w:hanging="180"/>
      </w:pPr>
    </w:lvl>
  </w:abstractNum>
  <w:abstractNum w:abstractNumId="9" w15:restartNumberingAfterBreak="0">
    <w:nsid w:val="44245652"/>
    <w:multiLevelType w:val="hybridMultilevel"/>
    <w:tmpl w:val="C47C6B7C"/>
    <w:lvl w:ilvl="0" w:tplc="FFFFFFFF">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BC4EA4"/>
    <w:multiLevelType w:val="hybridMultilevel"/>
    <w:tmpl w:val="395AB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A21C84"/>
    <w:multiLevelType w:val="hybridMultilevel"/>
    <w:tmpl w:val="35EA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C6EFC"/>
    <w:multiLevelType w:val="hybridMultilevel"/>
    <w:tmpl w:val="15B88F5C"/>
    <w:lvl w:ilvl="0" w:tplc="54C8E19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F468E"/>
    <w:multiLevelType w:val="hybridMultilevel"/>
    <w:tmpl w:val="2DA8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2"/>
  </w:num>
  <w:num w:numId="5">
    <w:abstractNumId w:val="1"/>
  </w:num>
  <w:num w:numId="6">
    <w:abstractNumId w:val="3"/>
  </w:num>
  <w:num w:numId="7">
    <w:abstractNumId w:val="2"/>
  </w:num>
  <w:num w:numId="8">
    <w:abstractNumId w:val="7"/>
  </w:num>
  <w:num w:numId="9">
    <w:abstractNumId w:val="6"/>
  </w:num>
  <w:num w:numId="10">
    <w:abstractNumId w:val="13"/>
  </w:num>
  <w:num w:numId="11">
    <w:abstractNumId w:val="10"/>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D34F03-07BF-4F13-B301-CCD44039C376}"/>
    <w:docVar w:name="dgnword-eventsink" w:val="833041440"/>
  </w:docVars>
  <w:rsids>
    <w:rsidRoot w:val="003B4C52"/>
    <w:rsid w:val="00032CE8"/>
    <w:rsid w:val="00037368"/>
    <w:rsid w:val="00040C55"/>
    <w:rsid w:val="00040F52"/>
    <w:rsid w:val="000746EC"/>
    <w:rsid w:val="00080CAA"/>
    <w:rsid w:val="00093BE9"/>
    <w:rsid w:val="000960E7"/>
    <w:rsid w:val="000A213F"/>
    <w:rsid w:val="000E0CDA"/>
    <w:rsid w:val="000E157E"/>
    <w:rsid w:val="000E28B4"/>
    <w:rsid w:val="000F25C4"/>
    <w:rsid w:val="000F7FAC"/>
    <w:rsid w:val="001045D9"/>
    <w:rsid w:val="00123D0D"/>
    <w:rsid w:val="0014389C"/>
    <w:rsid w:val="00144A0F"/>
    <w:rsid w:val="001508D1"/>
    <w:rsid w:val="00157D0F"/>
    <w:rsid w:val="00165D8E"/>
    <w:rsid w:val="00167E36"/>
    <w:rsid w:val="001706EF"/>
    <w:rsid w:val="001766F9"/>
    <w:rsid w:val="00181A53"/>
    <w:rsid w:val="001D094B"/>
    <w:rsid w:val="00201D2A"/>
    <w:rsid w:val="00217AE2"/>
    <w:rsid w:val="00220F40"/>
    <w:rsid w:val="00222AAD"/>
    <w:rsid w:val="00230B83"/>
    <w:rsid w:val="00231553"/>
    <w:rsid w:val="00243B8D"/>
    <w:rsid w:val="00246423"/>
    <w:rsid w:val="00251EBE"/>
    <w:rsid w:val="00253505"/>
    <w:rsid w:val="00253F69"/>
    <w:rsid w:val="002571D2"/>
    <w:rsid w:val="00260817"/>
    <w:rsid w:val="00263E07"/>
    <w:rsid w:val="00267CE3"/>
    <w:rsid w:val="00280CEB"/>
    <w:rsid w:val="00285AF1"/>
    <w:rsid w:val="00287AB9"/>
    <w:rsid w:val="00294939"/>
    <w:rsid w:val="0029520B"/>
    <w:rsid w:val="00296A2F"/>
    <w:rsid w:val="002A07E0"/>
    <w:rsid w:val="002A7A60"/>
    <w:rsid w:val="002C1496"/>
    <w:rsid w:val="002C7F8E"/>
    <w:rsid w:val="002E6905"/>
    <w:rsid w:val="002E6BB5"/>
    <w:rsid w:val="002E7740"/>
    <w:rsid w:val="002E77DD"/>
    <w:rsid w:val="002F06F9"/>
    <w:rsid w:val="00307952"/>
    <w:rsid w:val="00316E6D"/>
    <w:rsid w:val="003202AF"/>
    <w:rsid w:val="00325672"/>
    <w:rsid w:val="00333720"/>
    <w:rsid w:val="00351413"/>
    <w:rsid w:val="003517BD"/>
    <w:rsid w:val="003706DA"/>
    <w:rsid w:val="00383293"/>
    <w:rsid w:val="003874E7"/>
    <w:rsid w:val="00392E45"/>
    <w:rsid w:val="003B2911"/>
    <w:rsid w:val="003B4C52"/>
    <w:rsid w:val="003C5FB9"/>
    <w:rsid w:val="003D3B98"/>
    <w:rsid w:val="003D3EB8"/>
    <w:rsid w:val="003F34EC"/>
    <w:rsid w:val="00403598"/>
    <w:rsid w:val="00423C4B"/>
    <w:rsid w:val="00434B73"/>
    <w:rsid w:val="00446540"/>
    <w:rsid w:val="0046047E"/>
    <w:rsid w:val="004648DA"/>
    <w:rsid w:val="004651E5"/>
    <w:rsid w:val="00471173"/>
    <w:rsid w:val="004914C0"/>
    <w:rsid w:val="00491862"/>
    <w:rsid w:val="00493381"/>
    <w:rsid w:val="004E4D79"/>
    <w:rsid w:val="004E6A71"/>
    <w:rsid w:val="004F6A8A"/>
    <w:rsid w:val="005054CC"/>
    <w:rsid w:val="00526740"/>
    <w:rsid w:val="005532DA"/>
    <w:rsid w:val="00561B7D"/>
    <w:rsid w:val="00570600"/>
    <w:rsid w:val="00570E84"/>
    <w:rsid w:val="005728A6"/>
    <w:rsid w:val="005A5F33"/>
    <w:rsid w:val="005C179B"/>
    <w:rsid w:val="005C2AEE"/>
    <w:rsid w:val="005D56C3"/>
    <w:rsid w:val="00604277"/>
    <w:rsid w:val="006114C9"/>
    <w:rsid w:val="006129CD"/>
    <w:rsid w:val="00631E41"/>
    <w:rsid w:val="00641FCF"/>
    <w:rsid w:val="0064755C"/>
    <w:rsid w:val="00663566"/>
    <w:rsid w:val="00672781"/>
    <w:rsid w:val="006767C0"/>
    <w:rsid w:val="00681F5D"/>
    <w:rsid w:val="0069239E"/>
    <w:rsid w:val="0069659E"/>
    <w:rsid w:val="006B04CF"/>
    <w:rsid w:val="006B4054"/>
    <w:rsid w:val="006C30C6"/>
    <w:rsid w:val="006C647D"/>
    <w:rsid w:val="006D3585"/>
    <w:rsid w:val="006D4007"/>
    <w:rsid w:val="006D44B7"/>
    <w:rsid w:val="006E21C7"/>
    <w:rsid w:val="006F6E1E"/>
    <w:rsid w:val="00701055"/>
    <w:rsid w:val="00705599"/>
    <w:rsid w:val="007059ED"/>
    <w:rsid w:val="007070E3"/>
    <w:rsid w:val="00714812"/>
    <w:rsid w:val="00741866"/>
    <w:rsid w:val="00743A99"/>
    <w:rsid w:val="00744FFE"/>
    <w:rsid w:val="00754724"/>
    <w:rsid w:val="00755B04"/>
    <w:rsid w:val="00763EE7"/>
    <w:rsid w:val="00775DCD"/>
    <w:rsid w:val="00780F8A"/>
    <w:rsid w:val="0079584C"/>
    <w:rsid w:val="00796CFB"/>
    <w:rsid w:val="007A478F"/>
    <w:rsid w:val="007C3EFA"/>
    <w:rsid w:val="007C77CF"/>
    <w:rsid w:val="007D0F91"/>
    <w:rsid w:val="007E0D40"/>
    <w:rsid w:val="007E0D46"/>
    <w:rsid w:val="007E10C2"/>
    <w:rsid w:val="00813BED"/>
    <w:rsid w:val="00827F18"/>
    <w:rsid w:val="0083399A"/>
    <w:rsid w:val="0083757F"/>
    <w:rsid w:val="00857BCC"/>
    <w:rsid w:val="00870886"/>
    <w:rsid w:val="0087249A"/>
    <w:rsid w:val="008875D2"/>
    <w:rsid w:val="008A0042"/>
    <w:rsid w:val="008A71AE"/>
    <w:rsid w:val="008B40AA"/>
    <w:rsid w:val="008B5446"/>
    <w:rsid w:val="008B6CA7"/>
    <w:rsid w:val="008D7A61"/>
    <w:rsid w:val="008F7447"/>
    <w:rsid w:val="00901EEA"/>
    <w:rsid w:val="009072F2"/>
    <w:rsid w:val="00924958"/>
    <w:rsid w:val="00927DE0"/>
    <w:rsid w:val="009333E4"/>
    <w:rsid w:val="0093562D"/>
    <w:rsid w:val="00941065"/>
    <w:rsid w:val="00943D8C"/>
    <w:rsid w:val="0094431B"/>
    <w:rsid w:val="009630FF"/>
    <w:rsid w:val="009717D2"/>
    <w:rsid w:val="00982E70"/>
    <w:rsid w:val="009916E3"/>
    <w:rsid w:val="009A12B9"/>
    <w:rsid w:val="009A2FD1"/>
    <w:rsid w:val="009A6B59"/>
    <w:rsid w:val="009B0299"/>
    <w:rsid w:val="009C2B09"/>
    <w:rsid w:val="009D078A"/>
    <w:rsid w:val="009D2B9C"/>
    <w:rsid w:val="009D7601"/>
    <w:rsid w:val="00A07F48"/>
    <w:rsid w:val="00A21F70"/>
    <w:rsid w:val="00A2252D"/>
    <w:rsid w:val="00A331ED"/>
    <w:rsid w:val="00A5070B"/>
    <w:rsid w:val="00A53354"/>
    <w:rsid w:val="00A55A05"/>
    <w:rsid w:val="00A57E11"/>
    <w:rsid w:val="00A6541D"/>
    <w:rsid w:val="00A75879"/>
    <w:rsid w:val="00A759B2"/>
    <w:rsid w:val="00A84DD4"/>
    <w:rsid w:val="00A94139"/>
    <w:rsid w:val="00AB21E6"/>
    <w:rsid w:val="00AB62E5"/>
    <w:rsid w:val="00AC5286"/>
    <w:rsid w:val="00AE7336"/>
    <w:rsid w:val="00B0186A"/>
    <w:rsid w:val="00B174CF"/>
    <w:rsid w:val="00B26BDC"/>
    <w:rsid w:val="00B34DB0"/>
    <w:rsid w:val="00B3611E"/>
    <w:rsid w:val="00B51E26"/>
    <w:rsid w:val="00B56036"/>
    <w:rsid w:val="00B81E0B"/>
    <w:rsid w:val="00B829F0"/>
    <w:rsid w:val="00B93FB2"/>
    <w:rsid w:val="00B94C63"/>
    <w:rsid w:val="00B95502"/>
    <w:rsid w:val="00BA768E"/>
    <w:rsid w:val="00BB46C8"/>
    <w:rsid w:val="00BB79E9"/>
    <w:rsid w:val="00BC2870"/>
    <w:rsid w:val="00BD0062"/>
    <w:rsid w:val="00BD58D0"/>
    <w:rsid w:val="00BF21F2"/>
    <w:rsid w:val="00BF48E1"/>
    <w:rsid w:val="00BF5795"/>
    <w:rsid w:val="00BF7428"/>
    <w:rsid w:val="00C03807"/>
    <w:rsid w:val="00C179D8"/>
    <w:rsid w:val="00C35D9E"/>
    <w:rsid w:val="00C41676"/>
    <w:rsid w:val="00C47F2E"/>
    <w:rsid w:val="00C63F1B"/>
    <w:rsid w:val="00C66F96"/>
    <w:rsid w:val="00C70EBF"/>
    <w:rsid w:val="00C718DF"/>
    <w:rsid w:val="00C87873"/>
    <w:rsid w:val="00CB5189"/>
    <w:rsid w:val="00CC3940"/>
    <w:rsid w:val="00CD00E9"/>
    <w:rsid w:val="00CD2798"/>
    <w:rsid w:val="00CE695B"/>
    <w:rsid w:val="00CF1977"/>
    <w:rsid w:val="00CF6D48"/>
    <w:rsid w:val="00D0469B"/>
    <w:rsid w:val="00D07118"/>
    <w:rsid w:val="00D31D53"/>
    <w:rsid w:val="00D41276"/>
    <w:rsid w:val="00D53997"/>
    <w:rsid w:val="00D53E67"/>
    <w:rsid w:val="00D54FD3"/>
    <w:rsid w:val="00D56996"/>
    <w:rsid w:val="00D669E4"/>
    <w:rsid w:val="00D67770"/>
    <w:rsid w:val="00D72520"/>
    <w:rsid w:val="00D80B66"/>
    <w:rsid w:val="00D87440"/>
    <w:rsid w:val="00D915CB"/>
    <w:rsid w:val="00DB1CDE"/>
    <w:rsid w:val="00DC384A"/>
    <w:rsid w:val="00DC3C83"/>
    <w:rsid w:val="00DC413C"/>
    <w:rsid w:val="00DD7F75"/>
    <w:rsid w:val="00DF0468"/>
    <w:rsid w:val="00E01FD6"/>
    <w:rsid w:val="00E11E7D"/>
    <w:rsid w:val="00E25420"/>
    <w:rsid w:val="00E82139"/>
    <w:rsid w:val="00E82F72"/>
    <w:rsid w:val="00E91B39"/>
    <w:rsid w:val="00E91E26"/>
    <w:rsid w:val="00E96086"/>
    <w:rsid w:val="00E97726"/>
    <w:rsid w:val="00EB2561"/>
    <w:rsid w:val="00EC2E9F"/>
    <w:rsid w:val="00EC6363"/>
    <w:rsid w:val="00ED2DC1"/>
    <w:rsid w:val="00EE1DC8"/>
    <w:rsid w:val="00EE644F"/>
    <w:rsid w:val="00EF038F"/>
    <w:rsid w:val="00EF50FA"/>
    <w:rsid w:val="00EF73A4"/>
    <w:rsid w:val="00F06B42"/>
    <w:rsid w:val="00F07C69"/>
    <w:rsid w:val="00F109CF"/>
    <w:rsid w:val="00F247CF"/>
    <w:rsid w:val="00F345E9"/>
    <w:rsid w:val="00F47B28"/>
    <w:rsid w:val="00F55912"/>
    <w:rsid w:val="00F66B42"/>
    <w:rsid w:val="00F973A5"/>
    <w:rsid w:val="00FA326C"/>
    <w:rsid w:val="00FC4ACF"/>
    <w:rsid w:val="00FC6A6C"/>
    <w:rsid w:val="00FE060B"/>
    <w:rsid w:val="00FF2A03"/>
    <w:rsid w:val="00FF2B9D"/>
    <w:rsid w:val="01A38D40"/>
    <w:rsid w:val="1445E295"/>
    <w:rsid w:val="16C1AB43"/>
    <w:rsid w:val="185FC492"/>
    <w:rsid w:val="18A6B474"/>
    <w:rsid w:val="25BF838A"/>
    <w:rsid w:val="272CD8D3"/>
    <w:rsid w:val="272F7FA4"/>
    <w:rsid w:val="324E8E36"/>
    <w:rsid w:val="33E6C02E"/>
    <w:rsid w:val="3F7A0B3C"/>
    <w:rsid w:val="43BF9126"/>
    <w:rsid w:val="49261A57"/>
    <w:rsid w:val="5013C7C8"/>
    <w:rsid w:val="51C4C692"/>
    <w:rsid w:val="57B8F437"/>
    <w:rsid w:val="5843E54E"/>
    <w:rsid w:val="5DA8735D"/>
    <w:rsid w:val="5FB1FDA8"/>
    <w:rsid w:val="65458930"/>
    <w:rsid w:val="6C381269"/>
    <w:rsid w:val="6D509996"/>
    <w:rsid w:val="73ED118C"/>
    <w:rsid w:val="777AAACE"/>
    <w:rsid w:val="7AC2BBF1"/>
    <w:rsid w:val="7CC17FC6"/>
    <w:rsid w:val="7F2DF5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E1ECD"/>
  <w15:chartTrackingRefBased/>
  <w15:docId w15:val="{A1B0DEF5-C4D5-4F73-9D81-EF1A432C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24"/>
    <w:pPr>
      <w:spacing w:after="200" w:line="276" w:lineRule="auto"/>
    </w:pPr>
    <w:rPr>
      <w:sz w:val="22"/>
      <w:szCs w:val="22"/>
      <w:lang w:eastAsia="en-US"/>
    </w:rPr>
  </w:style>
  <w:style w:type="paragraph" w:styleId="Heading5">
    <w:name w:val="heading 5"/>
    <w:basedOn w:val="Normal"/>
    <w:next w:val="Normal"/>
    <w:link w:val="Heading5Char"/>
    <w:qFormat/>
    <w:rsid w:val="0087249A"/>
    <w:pPr>
      <w:keepNext/>
      <w:spacing w:after="0" w:line="240" w:lineRule="auto"/>
      <w:jc w:val="center"/>
      <w:outlineLvl w:val="4"/>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672"/>
  </w:style>
  <w:style w:type="paragraph" w:styleId="Footer">
    <w:name w:val="footer"/>
    <w:basedOn w:val="Normal"/>
    <w:link w:val="FooterChar"/>
    <w:uiPriority w:val="99"/>
    <w:unhideWhenUsed/>
    <w:rsid w:val="00325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672"/>
  </w:style>
  <w:style w:type="paragraph" w:styleId="BalloonText">
    <w:name w:val="Balloon Text"/>
    <w:basedOn w:val="Normal"/>
    <w:link w:val="BalloonTextChar"/>
    <w:uiPriority w:val="99"/>
    <w:semiHidden/>
    <w:unhideWhenUsed/>
    <w:rsid w:val="0032567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25672"/>
    <w:rPr>
      <w:rFonts w:ascii="Tahoma" w:hAnsi="Tahoma" w:cs="Tahoma"/>
      <w:sz w:val="16"/>
      <w:szCs w:val="16"/>
    </w:rPr>
  </w:style>
  <w:style w:type="table" w:styleId="TableGrid">
    <w:name w:val="Table Grid"/>
    <w:basedOn w:val="TableNormal"/>
    <w:uiPriority w:val="39"/>
    <w:rsid w:val="0071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717D2"/>
    <w:rPr>
      <w:color w:val="0000FF"/>
      <w:u w:val="single"/>
    </w:rPr>
  </w:style>
  <w:style w:type="character" w:customStyle="1" w:styleId="apple-converted-space">
    <w:name w:val="apple-converted-space"/>
    <w:rsid w:val="0087249A"/>
  </w:style>
  <w:style w:type="paragraph" w:styleId="NoSpacing">
    <w:name w:val="No Spacing"/>
    <w:uiPriority w:val="1"/>
    <w:qFormat/>
    <w:rsid w:val="0087249A"/>
    <w:rPr>
      <w:sz w:val="22"/>
      <w:szCs w:val="22"/>
      <w:lang w:eastAsia="en-US"/>
    </w:rPr>
  </w:style>
  <w:style w:type="character" w:customStyle="1" w:styleId="Heading5Char">
    <w:name w:val="Heading 5 Char"/>
    <w:link w:val="Heading5"/>
    <w:rsid w:val="0087249A"/>
    <w:rPr>
      <w:rFonts w:ascii="Tahoma" w:eastAsia="Times New Roman" w:hAnsi="Tahoma" w:cs="Tahoma"/>
      <w:b/>
      <w:bCs/>
      <w:sz w:val="22"/>
      <w:szCs w:val="24"/>
      <w:lang w:eastAsia="en-US"/>
    </w:rPr>
  </w:style>
  <w:style w:type="paragraph" w:styleId="BodyText">
    <w:name w:val="Body Text"/>
    <w:basedOn w:val="Normal"/>
    <w:link w:val="BodyTextChar"/>
    <w:rsid w:val="0087249A"/>
    <w:pPr>
      <w:spacing w:after="0" w:line="240" w:lineRule="auto"/>
      <w:jc w:val="both"/>
    </w:pPr>
    <w:rPr>
      <w:rFonts w:ascii="Tahoma" w:eastAsia="Times New Roman" w:hAnsi="Tahoma" w:cs="Tahoma"/>
      <w:szCs w:val="24"/>
    </w:rPr>
  </w:style>
  <w:style w:type="character" w:customStyle="1" w:styleId="BodyTextChar">
    <w:name w:val="Body Text Char"/>
    <w:link w:val="BodyText"/>
    <w:rsid w:val="0087249A"/>
    <w:rPr>
      <w:rFonts w:ascii="Tahoma" w:eastAsia="Times New Roman" w:hAnsi="Tahoma" w:cs="Tahoma"/>
      <w:sz w:val="22"/>
      <w:szCs w:val="24"/>
      <w:lang w:eastAsia="en-US"/>
    </w:rPr>
  </w:style>
  <w:style w:type="character" w:styleId="Strong">
    <w:name w:val="Strong"/>
    <w:uiPriority w:val="22"/>
    <w:qFormat/>
    <w:rsid w:val="00BF21F2"/>
    <w:rPr>
      <w:b/>
      <w:bCs/>
    </w:rPr>
  </w:style>
  <w:style w:type="paragraph" w:styleId="ListParagraph">
    <w:name w:val="List Paragraph"/>
    <w:basedOn w:val="Normal"/>
    <w:uiPriority w:val="34"/>
    <w:qFormat/>
    <w:rsid w:val="00BA768E"/>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unhideWhenUsed/>
    <w:rsid w:val="00D54FD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181A53"/>
    <w:rPr>
      <w:color w:val="605E5C"/>
      <w:shd w:val="clear" w:color="auto" w:fill="E1DFDD"/>
    </w:rPr>
  </w:style>
  <w:style w:type="paragraph" w:customStyle="1" w:styleId="paragraph">
    <w:name w:val="paragraph"/>
    <w:basedOn w:val="Normal"/>
    <w:rsid w:val="00796CF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796CFB"/>
  </w:style>
  <w:style w:type="character" w:customStyle="1" w:styleId="eop">
    <w:name w:val="eop"/>
    <w:basedOn w:val="DefaultParagraphFont"/>
    <w:rsid w:val="00796CFB"/>
  </w:style>
  <w:style w:type="character" w:customStyle="1" w:styleId="spellingerror">
    <w:name w:val="spellingerror"/>
    <w:basedOn w:val="DefaultParagraphFont"/>
    <w:rsid w:val="00222AAD"/>
  </w:style>
  <w:style w:type="character" w:styleId="UnresolvedMention">
    <w:name w:val="Unresolved Mention"/>
    <w:basedOn w:val="DefaultParagraphFont"/>
    <w:uiPriority w:val="99"/>
    <w:semiHidden/>
    <w:unhideWhenUsed/>
    <w:rsid w:val="00780F8A"/>
    <w:rPr>
      <w:color w:val="605E5C"/>
      <w:shd w:val="clear" w:color="auto" w:fill="E1DFDD"/>
    </w:rPr>
  </w:style>
  <w:style w:type="paragraph" w:customStyle="1" w:styleId="xmsonormal">
    <w:name w:val="x_msonormal"/>
    <w:basedOn w:val="Normal"/>
    <w:rsid w:val="00BB79E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default">
    <w:name w:val="x_default"/>
    <w:basedOn w:val="Normal"/>
    <w:rsid w:val="00ED2DC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8644">
      <w:bodyDiv w:val="1"/>
      <w:marLeft w:val="0"/>
      <w:marRight w:val="0"/>
      <w:marTop w:val="0"/>
      <w:marBottom w:val="0"/>
      <w:divBdr>
        <w:top w:val="none" w:sz="0" w:space="0" w:color="auto"/>
        <w:left w:val="none" w:sz="0" w:space="0" w:color="auto"/>
        <w:bottom w:val="none" w:sz="0" w:space="0" w:color="auto"/>
        <w:right w:val="none" w:sz="0" w:space="0" w:color="auto"/>
      </w:divBdr>
    </w:div>
    <w:div w:id="504590898">
      <w:bodyDiv w:val="1"/>
      <w:marLeft w:val="0"/>
      <w:marRight w:val="0"/>
      <w:marTop w:val="0"/>
      <w:marBottom w:val="0"/>
      <w:divBdr>
        <w:top w:val="none" w:sz="0" w:space="0" w:color="auto"/>
        <w:left w:val="none" w:sz="0" w:space="0" w:color="auto"/>
        <w:bottom w:val="none" w:sz="0" w:space="0" w:color="auto"/>
        <w:right w:val="none" w:sz="0" w:space="0" w:color="auto"/>
      </w:divBdr>
    </w:div>
    <w:div w:id="562759444">
      <w:bodyDiv w:val="1"/>
      <w:marLeft w:val="0"/>
      <w:marRight w:val="0"/>
      <w:marTop w:val="0"/>
      <w:marBottom w:val="0"/>
      <w:divBdr>
        <w:top w:val="none" w:sz="0" w:space="0" w:color="auto"/>
        <w:left w:val="none" w:sz="0" w:space="0" w:color="auto"/>
        <w:bottom w:val="none" w:sz="0" w:space="0" w:color="auto"/>
        <w:right w:val="none" w:sz="0" w:space="0" w:color="auto"/>
      </w:divBdr>
    </w:div>
    <w:div w:id="593515091">
      <w:bodyDiv w:val="1"/>
      <w:marLeft w:val="0"/>
      <w:marRight w:val="0"/>
      <w:marTop w:val="0"/>
      <w:marBottom w:val="0"/>
      <w:divBdr>
        <w:top w:val="none" w:sz="0" w:space="0" w:color="auto"/>
        <w:left w:val="none" w:sz="0" w:space="0" w:color="auto"/>
        <w:bottom w:val="none" w:sz="0" w:space="0" w:color="auto"/>
        <w:right w:val="none" w:sz="0" w:space="0" w:color="auto"/>
      </w:divBdr>
      <w:divsChild>
        <w:div w:id="257719903">
          <w:marLeft w:val="0"/>
          <w:marRight w:val="0"/>
          <w:marTop w:val="0"/>
          <w:marBottom w:val="0"/>
          <w:divBdr>
            <w:top w:val="none" w:sz="0" w:space="0" w:color="auto"/>
            <w:left w:val="none" w:sz="0" w:space="0" w:color="auto"/>
            <w:bottom w:val="none" w:sz="0" w:space="0" w:color="auto"/>
            <w:right w:val="none" w:sz="0" w:space="0" w:color="auto"/>
          </w:divBdr>
        </w:div>
        <w:div w:id="624503839">
          <w:marLeft w:val="0"/>
          <w:marRight w:val="0"/>
          <w:marTop w:val="0"/>
          <w:marBottom w:val="0"/>
          <w:divBdr>
            <w:top w:val="none" w:sz="0" w:space="0" w:color="auto"/>
            <w:left w:val="none" w:sz="0" w:space="0" w:color="auto"/>
            <w:bottom w:val="none" w:sz="0" w:space="0" w:color="auto"/>
            <w:right w:val="none" w:sz="0" w:space="0" w:color="auto"/>
          </w:divBdr>
        </w:div>
      </w:divsChild>
    </w:div>
    <w:div w:id="713429606">
      <w:bodyDiv w:val="1"/>
      <w:marLeft w:val="0"/>
      <w:marRight w:val="0"/>
      <w:marTop w:val="0"/>
      <w:marBottom w:val="0"/>
      <w:divBdr>
        <w:top w:val="none" w:sz="0" w:space="0" w:color="auto"/>
        <w:left w:val="none" w:sz="0" w:space="0" w:color="auto"/>
        <w:bottom w:val="none" w:sz="0" w:space="0" w:color="auto"/>
        <w:right w:val="none" w:sz="0" w:space="0" w:color="auto"/>
      </w:divBdr>
    </w:div>
    <w:div w:id="1181432362">
      <w:bodyDiv w:val="1"/>
      <w:marLeft w:val="0"/>
      <w:marRight w:val="0"/>
      <w:marTop w:val="0"/>
      <w:marBottom w:val="0"/>
      <w:divBdr>
        <w:top w:val="none" w:sz="0" w:space="0" w:color="auto"/>
        <w:left w:val="none" w:sz="0" w:space="0" w:color="auto"/>
        <w:bottom w:val="none" w:sz="0" w:space="0" w:color="auto"/>
        <w:right w:val="none" w:sz="0" w:space="0" w:color="auto"/>
      </w:divBdr>
      <w:divsChild>
        <w:div w:id="2026442360">
          <w:marLeft w:val="0"/>
          <w:marRight w:val="0"/>
          <w:marTop w:val="0"/>
          <w:marBottom w:val="0"/>
          <w:divBdr>
            <w:top w:val="none" w:sz="0" w:space="0" w:color="auto"/>
            <w:left w:val="none" w:sz="0" w:space="0" w:color="auto"/>
            <w:bottom w:val="none" w:sz="0" w:space="0" w:color="auto"/>
            <w:right w:val="none" w:sz="0" w:space="0" w:color="auto"/>
          </w:divBdr>
        </w:div>
        <w:div w:id="199704942">
          <w:marLeft w:val="0"/>
          <w:marRight w:val="0"/>
          <w:marTop w:val="0"/>
          <w:marBottom w:val="0"/>
          <w:divBdr>
            <w:top w:val="none" w:sz="0" w:space="0" w:color="auto"/>
            <w:left w:val="none" w:sz="0" w:space="0" w:color="auto"/>
            <w:bottom w:val="none" w:sz="0" w:space="0" w:color="auto"/>
            <w:right w:val="none" w:sz="0" w:space="0" w:color="auto"/>
          </w:divBdr>
        </w:div>
      </w:divsChild>
    </w:div>
    <w:div w:id="1857966000">
      <w:bodyDiv w:val="1"/>
      <w:marLeft w:val="0"/>
      <w:marRight w:val="0"/>
      <w:marTop w:val="0"/>
      <w:marBottom w:val="0"/>
      <w:divBdr>
        <w:top w:val="none" w:sz="0" w:space="0" w:color="auto"/>
        <w:left w:val="none" w:sz="0" w:space="0" w:color="auto"/>
        <w:bottom w:val="none" w:sz="0" w:space="0" w:color="auto"/>
        <w:right w:val="none" w:sz="0" w:space="0" w:color="auto"/>
      </w:divBdr>
      <w:divsChild>
        <w:div w:id="917516889">
          <w:marLeft w:val="0"/>
          <w:marRight w:val="0"/>
          <w:marTop w:val="0"/>
          <w:marBottom w:val="0"/>
          <w:divBdr>
            <w:top w:val="none" w:sz="0" w:space="0" w:color="auto"/>
            <w:left w:val="none" w:sz="0" w:space="0" w:color="auto"/>
            <w:bottom w:val="none" w:sz="0" w:space="0" w:color="auto"/>
            <w:right w:val="none" w:sz="0" w:space="0" w:color="auto"/>
          </w:divBdr>
          <w:divsChild>
            <w:div w:id="1754861080">
              <w:marLeft w:val="0"/>
              <w:marRight w:val="0"/>
              <w:marTop w:val="0"/>
              <w:marBottom w:val="0"/>
              <w:divBdr>
                <w:top w:val="none" w:sz="0" w:space="0" w:color="auto"/>
                <w:left w:val="none" w:sz="0" w:space="0" w:color="auto"/>
                <w:bottom w:val="none" w:sz="0" w:space="0" w:color="auto"/>
                <w:right w:val="none" w:sz="0" w:space="0" w:color="auto"/>
              </w:divBdr>
            </w:div>
          </w:divsChild>
        </w:div>
        <w:div w:id="1904170430">
          <w:marLeft w:val="0"/>
          <w:marRight w:val="0"/>
          <w:marTop w:val="0"/>
          <w:marBottom w:val="0"/>
          <w:divBdr>
            <w:top w:val="none" w:sz="0" w:space="0" w:color="auto"/>
            <w:left w:val="none" w:sz="0" w:space="0" w:color="auto"/>
            <w:bottom w:val="none" w:sz="0" w:space="0" w:color="auto"/>
            <w:right w:val="none" w:sz="0" w:space="0" w:color="auto"/>
          </w:divBdr>
          <w:divsChild>
            <w:div w:id="191697640">
              <w:marLeft w:val="0"/>
              <w:marRight w:val="0"/>
              <w:marTop w:val="0"/>
              <w:marBottom w:val="0"/>
              <w:divBdr>
                <w:top w:val="none" w:sz="0" w:space="0" w:color="auto"/>
                <w:left w:val="none" w:sz="0" w:space="0" w:color="auto"/>
                <w:bottom w:val="none" w:sz="0" w:space="0" w:color="auto"/>
                <w:right w:val="none" w:sz="0" w:space="0" w:color="auto"/>
              </w:divBdr>
            </w:div>
            <w:div w:id="1826624353">
              <w:marLeft w:val="0"/>
              <w:marRight w:val="0"/>
              <w:marTop w:val="0"/>
              <w:marBottom w:val="0"/>
              <w:divBdr>
                <w:top w:val="none" w:sz="0" w:space="0" w:color="auto"/>
                <w:left w:val="none" w:sz="0" w:space="0" w:color="auto"/>
                <w:bottom w:val="none" w:sz="0" w:space="0" w:color="auto"/>
                <w:right w:val="none" w:sz="0" w:space="0" w:color="auto"/>
              </w:divBdr>
            </w:div>
          </w:divsChild>
        </w:div>
        <w:div w:id="1240140977">
          <w:marLeft w:val="0"/>
          <w:marRight w:val="0"/>
          <w:marTop w:val="0"/>
          <w:marBottom w:val="0"/>
          <w:divBdr>
            <w:top w:val="none" w:sz="0" w:space="0" w:color="auto"/>
            <w:left w:val="none" w:sz="0" w:space="0" w:color="auto"/>
            <w:bottom w:val="none" w:sz="0" w:space="0" w:color="auto"/>
            <w:right w:val="none" w:sz="0" w:space="0" w:color="auto"/>
          </w:divBdr>
          <w:divsChild>
            <w:div w:id="87195408">
              <w:marLeft w:val="0"/>
              <w:marRight w:val="0"/>
              <w:marTop w:val="0"/>
              <w:marBottom w:val="0"/>
              <w:divBdr>
                <w:top w:val="none" w:sz="0" w:space="0" w:color="auto"/>
                <w:left w:val="none" w:sz="0" w:space="0" w:color="auto"/>
                <w:bottom w:val="none" w:sz="0" w:space="0" w:color="auto"/>
                <w:right w:val="none" w:sz="0" w:space="0" w:color="auto"/>
              </w:divBdr>
            </w:div>
          </w:divsChild>
        </w:div>
        <w:div w:id="1558394573">
          <w:marLeft w:val="0"/>
          <w:marRight w:val="0"/>
          <w:marTop w:val="0"/>
          <w:marBottom w:val="0"/>
          <w:divBdr>
            <w:top w:val="none" w:sz="0" w:space="0" w:color="auto"/>
            <w:left w:val="none" w:sz="0" w:space="0" w:color="auto"/>
            <w:bottom w:val="none" w:sz="0" w:space="0" w:color="auto"/>
            <w:right w:val="none" w:sz="0" w:space="0" w:color="auto"/>
          </w:divBdr>
          <w:divsChild>
            <w:div w:id="1987274174">
              <w:marLeft w:val="0"/>
              <w:marRight w:val="0"/>
              <w:marTop w:val="0"/>
              <w:marBottom w:val="0"/>
              <w:divBdr>
                <w:top w:val="none" w:sz="0" w:space="0" w:color="auto"/>
                <w:left w:val="none" w:sz="0" w:space="0" w:color="auto"/>
                <w:bottom w:val="none" w:sz="0" w:space="0" w:color="auto"/>
                <w:right w:val="none" w:sz="0" w:space="0" w:color="auto"/>
              </w:divBdr>
            </w:div>
          </w:divsChild>
        </w:div>
        <w:div w:id="724528272">
          <w:marLeft w:val="0"/>
          <w:marRight w:val="0"/>
          <w:marTop w:val="0"/>
          <w:marBottom w:val="0"/>
          <w:divBdr>
            <w:top w:val="none" w:sz="0" w:space="0" w:color="auto"/>
            <w:left w:val="none" w:sz="0" w:space="0" w:color="auto"/>
            <w:bottom w:val="none" w:sz="0" w:space="0" w:color="auto"/>
            <w:right w:val="none" w:sz="0" w:space="0" w:color="auto"/>
          </w:divBdr>
          <w:divsChild>
            <w:div w:id="1903251496">
              <w:marLeft w:val="0"/>
              <w:marRight w:val="0"/>
              <w:marTop w:val="0"/>
              <w:marBottom w:val="0"/>
              <w:divBdr>
                <w:top w:val="none" w:sz="0" w:space="0" w:color="auto"/>
                <w:left w:val="none" w:sz="0" w:space="0" w:color="auto"/>
                <w:bottom w:val="none" w:sz="0" w:space="0" w:color="auto"/>
                <w:right w:val="none" w:sz="0" w:space="0" w:color="auto"/>
              </w:divBdr>
            </w:div>
          </w:divsChild>
        </w:div>
        <w:div w:id="1938705515">
          <w:marLeft w:val="0"/>
          <w:marRight w:val="0"/>
          <w:marTop w:val="0"/>
          <w:marBottom w:val="0"/>
          <w:divBdr>
            <w:top w:val="none" w:sz="0" w:space="0" w:color="auto"/>
            <w:left w:val="none" w:sz="0" w:space="0" w:color="auto"/>
            <w:bottom w:val="none" w:sz="0" w:space="0" w:color="auto"/>
            <w:right w:val="none" w:sz="0" w:space="0" w:color="auto"/>
          </w:divBdr>
          <w:divsChild>
            <w:div w:id="91635204">
              <w:marLeft w:val="0"/>
              <w:marRight w:val="0"/>
              <w:marTop w:val="0"/>
              <w:marBottom w:val="0"/>
              <w:divBdr>
                <w:top w:val="none" w:sz="0" w:space="0" w:color="auto"/>
                <w:left w:val="none" w:sz="0" w:space="0" w:color="auto"/>
                <w:bottom w:val="none" w:sz="0" w:space="0" w:color="auto"/>
                <w:right w:val="none" w:sz="0" w:space="0" w:color="auto"/>
              </w:divBdr>
            </w:div>
            <w:div w:id="923218920">
              <w:marLeft w:val="0"/>
              <w:marRight w:val="0"/>
              <w:marTop w:val="0"/>
              <w:marBottom w:val="0"/>
              <w:divBdr>
                <w:top w:val="none" w:sz="0" w:space="0" w:color="auto"/>
                <w:left w:val="none" w:sz="0" w:space="0" w:color="auto"/>
                <w:bottom w:val="none" w:sz="0" w:space="0" w:color="auto"/>
                <w:right w:val="none" w:sz="0" w:space="0" w:color="auto"/>
              </w:divBdr>
            </w:div>
          </w:divsChild>
        </w:div>
        <w:div w:id="1802965604">
          <w:marLeft w:val="0"/>
          <w:marRight w:val="0"/>
          <w:marTop w:val="0"/>
          <w:marBottom w:val="0"/>
          <w:divBdr>
            <w:top w:val="none" w:sz="0" w:space="0" w:color="auto"/>
            <w:left w:val="none" w:sz="0" w:space="0" w:color="auto"/>
            <w:bottom w:val="none" w:sz="0" w:space="0" w:color="auto"/>
            <w:right w:val="none" w:sz="0" w:space="0" w:color="auto"/>
          </w:divBdr>
          <w:divsChild>
            <w:div w:id="865755726">
              <w:marLeft w:val="0"/>
              <w:marRight w:val="0"/>
              <w:marTop w:val="0"/>
              <w:marBottom w:val="0"/>
              <w:divBdr>
                <w:top w:val="none" w:sz="0" w:space="0" w:color="auto"/>
                <w:left w:val="none" w:sz="0" w:space="0" w:color="auto"/>
                <w:bottom w:val="none" w:sz="0" w:space="0" w:color="auto"/>
                <w:right w:val="none" w:sz="0" w:space="0" w:color="auto"/>
              </w:divBdr>
            </w:div>
          </w:divsChild>
        </w:div>
        <w:div w:id="1006328641">
          <w:marLeft w:val="0"/>
          <w:marRight w:val="0"/>
          <w:marTop w:val="0"/>
          <w:marBottom w:val="0"/>
          <w:divBdr>
            <w:top w:val="none" w:sz="0" w:space="0" w:color="auto"/>
            <w:left w:val="none" w:sz="0" w:space="0" w:color="auto"/>
            <w:bottom w:val="none" w:sz="0" w:space="0" w:color="auto"/>
            <w:right w:val="none" w:sz="0" w:space="0" w:color="auto"/>
          </w:divBdr>
          <w:divsChild>
            <w:div w:id="2027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7916">
      <w:bodyDiv w:val="1"/>
      <w:marLeft w:val="0"/>
      <w:marRight w:val="0"/>
      <w:marTop w:val="0"/>
      <w:marBottom w:val="0"/>
      <w:divBdr>
        <w:top w:val="none" w:sz="0" w:space="0" w:color="auto"/>
        <w:left w:val="none" w:sz="0" w:space="0" w:color="auto"/>
        <w:bottom w:val="none" w:sz="0" w:space="0" w:color="auto"/>
        <w:right w:val="none" w:sz="0" w:space="0" w:color="auto"/>
      </w:divBdr>
    </w:div>
    <w:div w:id="20563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niacork@northstaffslpc.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Galt</dc:creator>
  <cp:keywords/>
  <cp:lastModifiedBy>Tania Cork</cp:lastModifiedBy>
  <cp:revision>2</cp:revision>
  <cp:lastPrinted>2019-07-22T10:52:00Z</cp:lastPrinted>
  <dcterms:created xsi:type="dcterms:W3CDTF">2019-12-17T14:42:00Z</dcterms:created>
  <dcterms:modified xsi:type="dcterms:W3CDTF">2019-12-17T14:42:00Z</dcterms:modified>
</cp:coreProperties>
</file>